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</wp:posOffset>
            </wp:positionH>
            <wp:positionV relativeFrom="page">
              <wp:posOffset>0</wp:posOffset>
            </wp:positionV>
            <wp:extent cx="7562850" cy="10706885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07068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7" w:lineRule="auto" w:before="0" w:after="0"/>
        <w:ind w:left="0" w:right="4032" w:firstLine="0"/>
        <w:jc w:val="left"/>
      </w:pPr>
      <w:r>
        <w:rPr>
          <w:rFonts w:ascii="Roboto" w:hAnsi="Roboto" w:eastAsia="Roboto"/>
          <w:b/>
          <w:i w:val="0"/>
          <w:color w:val="FFFFFF"/>
          <w:sz w:val="66"/>
        </w:rPr>
        <w:t xml:space="preserve">INNOVATING </w:t>
      </w:r>
      <w:r>
        <w:br/>
      </w:r>
      <w:r>
        <w:rPr>
          <w:rFonts w:ascii="Roboto" w:hAnsi="Roboto" w:eastAsia="Roboto"/>
          <w:b/>
          <w:i w:val="0"/>
          <w:color w:val="FFFFFF"/>
          <w:sz w:val="66"/>
        </w:rPr>
        <w:t xml:space="preserve">ANTICIPATORY </w:t>
      </w:r>
      <w:r>
        <w:rPr>
          <w:rFonts w:ascii="Roboto" w:hAnsi="Roboto" w:eastAsia="Roboto"/>
          <w:b/>
          <w:i w:val="0"/>
          <w:color w:val="FFFFFF"/>
          <w:sz w:val="66"/>
        </w:rPr>
        <w:t xml:space="preserve">ACTION </w:t>
      </w:r>
      <w:r>
        <w:br/>
      </w:r>
      <w:r>
        <w:rPr>
          <w:rFonts w:ascii="Roboto" w:hAnsi="Roboto" w:eastAsia="Roboto"/>
          <w:b w:val="0"/>
          <w:i w:val="0"/>
          <w:color w:val="4F90CC"/>
          <w:sz w:val="66"/>
        </w:rPr>
        <w:t xml:space="preserve">LESSONS FROM </w:t>
      </w:r>
      <w:r>
        <w:rPr>
          <w:rFonts w:ascii="Roboto" w:hAnsi="Roboto" w:eastAsia="Roboto"/>
          <w:b w:val="0"/>
          <w:i w:val="0"/>
          <w:color w:val="4F90CC"/>
          <w:sz w:val="66"/>
        </w:rPr>
        <w:t xml:space="preserve">THE 2022 SOUTH </w:t>
      </w:r>
      <w:r>
        <w:rPr>
          <w:rFonts w:ascii="Roboto" w:hAnsi="Roboto" w:eastAsia="Roboto"/>
          <w:b w:val="0"/>
          <w:i w:val="0"/>
          <w:color w:val="4F90CC"/>
          <w:sz w:val="66"/>
        </w:rPr>
        <w:t>SUDAN FLOODS</w:t>
      </w:r>
    </w:p>
    <w:p>
      <w:pPr>
        <w:autoSpaceDN w:val="0"/>
        <w:autoSpaceDE w:val="0"/>
        <w:widowControl/>
        <w:spacing w:line="240" w:lineRule="auto" w:before="8082" w:after="0"/>
        <w:ind w:left="0" w:right="4474" w:firstLine="0"/>
        <w:jc w:val="right"/>
      </w:pPr>
      <w:r>
        <w:rPr>
          <w:rFonts w:ascii="RobotoCondensed" w:hAnsi="RobotoCondensed" w:eastAsia="RobotoCondensed"/>
          <w:b/>
          <w:i w:val="0"/>
          <w:color w:val="221F1F"/>
          <w:sz w:val="16"/>
        </w:rPr>
        <w:t>1</w:t>
      </w:r>
    </w:p>
    <w:p>
      <w:pPr>
        <w:sectPr>
          <w:pgSz w:w="11906" w:h="16838"/>
          <w:pgMar w:top="1440" w:right="1440" w:bottom="398" w:left="127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91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RobotoCondensed" w:hAnsi="RobotoCondensed" w:eastAsia="RobotoCondensed"/>
          <w:b/>
          <w:i w:val="0"/>
          <w:color w:val="4F90CC"/>
          <w:sz w:val="22"/>
        </w:rPr>
        <w:t>Credits</w:t>
      </w:r>
    </w:p>
    <w:p>
      <w:pPr>
        <w:autoSpaceDN w:val="0"/>
        <w:autoSpaceDE w:val="0"/>
        <w:widowControl/>
        <w:spacing w:line="283" w:lineRule="auto" w:before="98" w:after="0"/>
        <w:ind w:left="2" w:right="20" w:hanging="2"/>
        <w:jc w:val="both"/>
      </w:pPr>
      <w:r>
        <w:rPr>
          <w:rFonts w:ascii="RobotoCondensed" w:hAnsi="RobotoCondensed" w:eastAsia="RobotoCondensed"/>
          <w:b w:val="0"/>
          <w:i w:val="0"/>
          <w:color w:val="626366"/>
          <w:sz w:val="16"/>
        </w:rPr>
        <w:t xml:space="preserve">Cover photo: A portrait of Nykuoth Gatdet Bol, 42, outside her shop. She was displaced by floods from Guit County and now lives in the Bentiu IDP site D. </w:t>
      </w:r>
      <w:r>
        <w:rPr>
          <w:rFonts w:ascii="RobotoCondensed" w:hAnsi="RobotoCondensed" w:eastAsia="RobotoCondensed"/>
          <w:b w:val="0"/>
          <w:i w:val="0"/>
          <w:color w:val="626366"/>
          <w:sz w:val="16"/>
        </w:rPr>
        <w:t xml:space="preserve">With cash assistance from CERF she started a business selling fish in Rubkona and Bentiu markets. She earns over 15,000SSP daily as profit, with which </w:t>
      </w:r>
      <w:r>
        <w:rPr>
          <w:rFonts w:ascii="RobotoCondensed" w:hAnsi="RobotoCondensed" w:eastAsia="RobotoCondensed"/>
          <w:b w:val="0"/>
          <w:i w:val="0"/>
          <w:color w:val="626366"/>
          <w:sz w:val="16"/>
        </w:rPr>
        <w:t>she is able to pay her children’s school fees and meet her basic needs. Credit: OCHA/Sarah Waisna</w:t>
      </w:r>
    </w:p>
    <w:p>
      <w:pPr>
        <w:autoSpaceDN w:val="0"/>
        <w:autoSpaceDE w:val="0"/>
        <w:widowControl/>
        <w:spacing w:line="274" w:lineRule="auto" w:before="534" w:after="0"/>
        <w:ind w:left="8" w:right="7776" w:hanging="6"/>
        <w:jc w:val="left"/>
      </w:pPr>
      <w:r>
        <w:rPr>
          <w:rFonts w:ascii="RobotoCondensed" w:hAnsi="RobotoCondensed" w:eastAsia="RobotoCondensed"/>
          <w:b w:val="0"/>
          <w:i w:val="0"/>
          <w:color w:val="626366"/>
          <w:sz w:val="16"/>
        </w:rPr>
        <w:t xml:space="preserve">Content: </w:t>
      </w:r>
      <w:r>
        <w:br/>
      </w:r>
      <w:r>
        <w:rPr>
          <w:rFonts w:ascii="RobotoCondensed" w:hAnsi="RobotoCondensed" w:eastAsia="RobotoCondensed"/>
          <w:b/>
          <w:i w:val="0"/>
          <w:color w:val="626366"/>
          <w:sz w:val="16"/>
        </w:rPr>
        <w:t>Kate Katch</w:t>
      </w:r>
      <w:r>
        <w:rPr>
          <w:rFonts w:ascii="RobotoCondensed" w:hAnsi="RobotoCondensed" w:eastAsia="RobotoCondensed"/>
          <w:b w:val="0"/>
          <w:i w:val="0"/>
          <w:color w:val="626366"/>
          <w:sz w:val="16"/>
        </w:rPr>
        <w:t>, kate.katch@un.org</w:t>
      </w:r>
    </w:p>
    <w:p>
      <w:pPr>
        <w:sectPr>
          <w:pgSz w:w="11906" w:h="16838"/>
          <w:pgMar w:top="1440" w:right="1074" w:bottom="640" w:left="9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6400800</wp:posOffset>
            </wp:positionV>
            <wp:extent cx="2933700" cy="25908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59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28" w:right="576" w:hanging="12"/>
        <w:jc w:val="left"/>
      </w:pPr>
      <w:r>
        <w:rPr>
          <w:rFonts w:ascii="Roboto" w:hAnsi="Roboto" w:eastAsia="Roboto"/>
          <w:b/>
          <w:i w:val="0"/>
          <w:color w:val="4F90CC"/>
          <w:sz w:val="64"/>
        </w:rPr>
        <w:t xml:space="preserve">Innovating Anticipatory Action: </w:t>
      </w:r>
      <w:r>
        <w:rPr>
          <w:rFonts w:ascii="Roboto" w:hAnsi="Roboto" w:eastAsia="Roboto"/>
          <w:b w:val="0"/>
          <w:i w:val="0"/>
          <w:color w:val="221F1F"/>
          <w:sz w:val="64"/>
        </w:rPr>
        <w:t xml:space="preserve">Lessons from the 2022 South </w:t>
      </w:r>
      <w:r>
        <w:rPr>
          <w:rFonts w:ascii="Roboto" w:hAnsi="Roboto" w:eastAsia="Roboto"/>
          <w:b w:val="0"/>
          <w:i w:val="0"/>
          <w:color w:val="221F1F"/>
          <w:sz w:val="64"/>
        </w:rPr>
        <w:t>Sudan Floods</w:t>
      </w:r>
    </w:p>
    <w:p>
      <w:pPr>
        <w:autoSpaceDN w:val="0"/>
        <w:tabs>
          <w:tab w:pos="4918" w:val="left"/>
        </w:tabs>
        <w:autoSpaceDE w:val="0"/>
        <w:widowControl/>
        <w:spacing w:line="240" w:lineRule="auto" w:before="146" w:after="0"/>
        <w:ind w:left="24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More reliable weather and vulnerability forecast-</w:t>
      </w:r>
      <w:r>
        <w:tab/>
      </w:r>
      <w:r>
        <w:rPr>
          <w:rFonts w:ascii="Roboto" w:hAnsi="Roboto" w:eastAsia="Roboto"/>
          <w:b/>
          <w:i w:val="0"/>
          <w:color w:val="272728"/>
          <w:sz w:val="30"/>
        </w:rPr>
        <w:t>The challenge</w:t>
      </w:r>
    </w:p>
    <w:p>
      <w:pPr>
        <w:autoSpaceDN w:val="0"/>
        <w:autoSpaceDE w:val="0"/>
        <w:widowControl/>
        <w:spacing w:line="240" w:lineRule="auto" w:before="40" w:after="46"/>
        <w:ind w:left="24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ing means there is more opportunity than in past </w:t>
      </w:r>
    </w:p>
    <w:p>
      <w:pPr>
        <w:sectPr>
          <w:pgSz w:w="11906" w:h="16838"/>
          <w:pgMar w:top="542" w:right="1142" w:bottom="39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8" w:lineRule="auto" w:before="0" w:after="0"/>
        <w:ind w:left="20" w:right="144" w:firstLine="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decades to limit the humanitarian impact of certain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shocks. Taking action in advance of a crisis, before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either the shock or its peak impact, is known in the </w:t>
      </w:r>
      <w:r>
        <w:rPr>
          <w:rFonts w:ascii="Roboto" w:hAnsi="Roboto" w:eastAsia="Roboto"/>
          <w:b w:val="0"/>
          <w:i w:val="0"/>
          <w:color w:val="272728"/>
          <w:sz w:val="20"/>
        </w:rPr>
        <w:t>humanitarian sector as anticipatory action. In es-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sence, anticipatory action makes acting the default </w:t>
      </w:r>
      <w:r>
        <w:rPr>
          <w:rFonts w:ascii="Roboto" w:hAnsi="Roboto" w:eastAsia="Roboto"/>
          <w:b w:val="0"/>
          <w:i w:val="0"/>
          <w:color w:val="272728"/>
          <w:sz w:val="20"/>
        </w:rPr>
        <w:t>when risks, not needs, increase.</w:t>
      </w:r>
    </w:p>
    <w:p>
      <w:pPr>
        <w:autoSpaceDN w:val="0"/>
        <w:autoSpaceDE w:val="0"/>
        <w:widowControl/>
        <w:spacing w:line="283" w:lineRule="auto" w:before="326" w:after="0"/>
        <w:ind w:left="26" w:right="144" w:hanging="14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 predictive model or forecast that can be used to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trigger pre-agreed action plans and pre-arranged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finance is at the heart of anticipatory action. Ideally,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all these elements can be captured in a single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framework document that serves as a ‘rulebook’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for how anticipatory action is supposed to work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for a specific shock, in a specific context. But what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happens when there is insufficient forecast data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available, or the complex operating environment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in the country requires more time to prepare and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respond? Is it still possible for the humanitarian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community to be anticipatory and for the UN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Central Emergency Response Fund (CERF) to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>release funds ahead of an impending crisis?</w:t>
      </w:r>
    </w:p>
    <w:p>
      <w:pPr>
        <w:sectPr>
          <w:type w:val="continuous"/>
          <w:pgSz w:w="11906" w:h="16838"/>
          <w:pgMar w:top="542" w:right="1142" w:bottom="398" w:left="1184" w:header="720" w:footer="720" w:gutter="0"/>
          <w:cols w:num="2" w:equalWidth="0">
            <w:col w:w="4770" w:space="0"/>
            <w:col w:w="4810" w:space="0"/>
          </w:cols>
          <w:docGrid w:linePitch="360"/>
        </w:sectPr>
      </w:pPr>
    </w:p>
    <w:p>
      <w:pPr>
        <w:autoSpaceDN w:val="0"/>
        <w:autoSpaceDE w:val="0"/>
        <w:widowControl/>
        <w:spacing w:line="283" w:lineRule="auto" w:before="0" w:after="0"/>
        <w:ind w:left="154" w:right="0" w:hanging="1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At the beginning of 2022, communities across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South Sudan were suffering from three years of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unprecedented flooding. Floods had become a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year-round struggle, exacerbating an already dire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humanitarian situation, where more than two-thirds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of the population (almost 9 million people) needed </w:t>
      </w:r>
      <w:r>
        <w:rPr>
          <w:rFonts w:ascii="Roboto" w:hAnsi="Roboto" w:eastAsia="Roboto"/>
          <w:b w:val="0"/>
          <w:i w:val="0"/>
          <w:color w:val="272728"/>
          <w:sz w:val="20"/>
        </w:rPr>
        <w:t>humanitarian assistance.</w:t>
      </w:r>
      <w:r>
        <w:rPr>
          <w:w w:val="97.16666539510092"/>
          <w:rFonts w:ascii="Roboto" w:hAnsi="Roboto" w:eastAsia="Roboto"/>
          <w:b/>
          <w:i w:val="0"/>
          <w:color w:val="4F90CC"/>
          <w:sz w:val="12"/>
        </w:rPr>
        <w:t>1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 Ongoing conflict and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instability in the country combined with the flooding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resulted in people being forced to leave their homes </w:t>
      </w:r>
      <w:r>
        <w:rPr>
          <w:rFonts w:ascii="Roboto" w:hAnsi="Roboto" w:eastAsia="Roboto"/>
          <w:b w:val="0"/>
          <w:i w:val="0"/>
          <w:color w:val="272728"/>
          <w:sz w:val="20"/>
        </w:rPr>
        <w:t>time and time again.</w:t>
      </w:r>
    </w:p>
    <w:p>
      <w:pPr>
        <w:autoSpaceDN w:val="0"/>
        <w:autoSpaceDE w:val="0"/>
        <w:widowControl/>
        <w:spacing w:line="281" w:lineRule="auto" w:before="326" w:after="606"/>
        <w:ind w:left="152" w:right="0" w:hanging="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In March 2022, OCHA explored the feasibility of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developing an Anticipatory Action Framework to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get ahead and mitigate the impact of severe floods.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OCHA’s Centre for Humanitarian Data explored the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available data and forecasts that could be used to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develop the trigger mechanism for a framework. </w:t>
      </w:r>
      <w:r>
        <w:rPr>
          <w:rFonts w:ascii="Roboto" w:hAnsi="Roboto" w:eastAsia="Roboto"/>
          <w:b w:val="0"/>
          <w:i w:val="0"/>
          <w:color w:val="272728"/>
          <w:sz w:val="20"/>
        </w:rPr>
        <w:t>However, the predictive strength of forecasts usual-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ly used to provide information on future large-scale </w:t>
      </w:r>
      <w:r>
        <w:rPr>
          <w:rFonts w:ascii="Roboto" w:hAnsi="Roboto" w:eastAsia="Roboto"/>
          <w:b w:val="0"/>
          <w:i w:val="0"/>
          <w:color w:val="272728"/>
          <w:sz w:val="20"/>
        </w:rPr>
        <w:t>flooding was limited for South Sudan.</w:t>
      </w:r>
    </w:p>
    <w:p>
      <w:pPr>
        <w:sectPr>
          <w:type w:val="nextColumn"/>
          <w:pgSz w:w="11906" w:h="16838"/>
          <w:pgMar w:top="542" w:right="1142" w:bottom="398" w:left="1184" w:header="720" w:footer="720" w:gutter="0"/>
          <w:cols w:num="2" w:equalWidth="0">
            <w:col w:w="4770" w:space="0"/>
            <w:col w:w="481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97"/>
        <w:gridCol w:w="1597"/>
        <w:gridCol w:w="1597"/>
        <w:gridCol w:w="1597"/>
        <w:gridCol w:w="1597"/>
        <w:gridCol w:w="1597"/>
      </w:tblGrid>
      <w:tr>
        <w:trPr>
          <w:trHeight w:hRule="exact" w:val="246"/>
        </w:trPr>
        <w:tc>
          <w:tcPr>
            <w:tcW w:type="dxa" w:w="5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This was the situation facing South Sudan in 2022. 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56" w:firstLine="0"/>
              <w:jc w:val="right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S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0" w:firstLine="0"/>
              <w:jc w:val="center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U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0" w:firstLine="0"/>
              <w:jc w:val="center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D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0" w:firstLine="0"/>
              <w:jc w:val="center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A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84" w:right="0" w:firstLine="0"/>
              <w:jc w:val="left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N</w:t>
            </w:r>
          </w:p>
        </w:tc>
      </w:tr>
      <w:tr>
        <w:trPr>
          <w:trHeight w:hRule="exact" w:val="290"/>
        </w:trPr>
        <w:tc>
          <w:tcPr>
            <w:tcW w:type="dxa" w:w="5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Through creative thinking and the decision to pilot </w:t>
            </w:r>
          </w:p>
        </w:tc>
        <w:tc>
          <w:tcPr>
            <w:tcW w:type="dxa" w:w="1597"/>
            <w:vMerge/>
            <w:tcBorders/>
          </w:tcPr>
          <w:p/>
        </w:tc>
        <w:tc>
          <w:tcPr>
            <w:tcW w:type="dxa" w:w="1597"/>
            <w:vMerge/>
            <w:tcBorders/>
          </w:tcPr>
          <w:p/>
        </w:tc>
        <w:tc>
          <w:tcPr>
            <w:tcW w:type="dxa" w:w="1597"/>
            <w:vMerge/>
            <w:tcBorders/>
          </w:tcPr>
          <w:p/>
        </w:tc>
        <w:tc>
          <w:tcPr>
            <w:tcW w:type="dxa" w:w="1597"/>
            <w:vMerge/>
            <w:tcBorders/>
          </w:tcPr>
          <w:p/>
        </w:tc>
        <w:tc>
          <w:tcPr>
            <w:tcW w:type="dxa" w:w="159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24" w:after="22"/>
        <w:ind w:left="22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 new approach, the UN Office for the Coordination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1916"/>
        <w:gridCol w:w="1916"/>
        <w:gridCol w:w="1916"/>
        <w:gridCol w:w="1916"/>
        <w:gridCol w:w="1916"/>
      </w:tblGrid>
      <w:tr>
        <w:trPr>
          <w:trHeight w:hRule="exact" w:val="230"/>
        </w:trPr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24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of Humanitarian Affairs (OCHA) discovered the 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766" w:firstLine="0"/>
              <w:jc w:val="right"/>
            </w:pPr>
            <w:r>
              <w:rPr>
                <w:rFonts w:ascii="RobotoCondensed" w:hAnsi="RobotoCondensed" w:eastAsia="RobotoCondensed"/>
                <w:b w:val="0"/>
                <w:i/>
                <w:color w:val="A7A9AB"/>
                <w:sz w:val="13"/>
              </w:rPr>
              <w:t>Abyei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64" w:after="0"/>
              <w:ind w:left="0" w:right="0" w:firstLine="0"/>
              <w:jc w:val="center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221F1F"/>
                <w:sz w:val="15"/>
              </w:rPr>
              <w:t>Malakal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38" w:after="0"/>
              <w:ind w:left="0" w:right="0" w:firstLine="0"/>
              <w:jc w:val="center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E T H I O P I A</w:t>
            </w:r>
          </w:p>
        </w:tc>
      </w:tr>
      <w:tr>
        <w:trPr>
          <w:trHeight w:hRule="exact" w:val="50"/>
        </w:trPr>
        <w:tc>
          <w:tcPr>
            <w:tcW w:type="dxa" w:w="1916"/>
            <w:vMerge/>
            <w:tcBorders/>
          </w:tcPr>
          <w:p/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0" w:after="0"/>
              <w:ind w:left="0" w:right="452" w:firstLine="0"/>
              <w:jc w:val="right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221F1F"/>
                <w:sz w:val="15"/>
              </w:rPr>
              <w:t>Bentiu</w:t>
            </w:r>
          </w:p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370"/>
        </w:trPr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26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>answer is yes.</w:t>
            </w:r>
          </w:p>
        </w:tc>
        <w:tc>
          <w:tcPr>
            <w:tcW w:type="dxa" w:w="3832"/>
            <w:gridSpan w:val="2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1916"/>
            <w:vMerge/>
            <w:tcBorders/>
          </w:tcPr>
          <w:p/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0" w:right="432" w:firstLine="0"/>
              <w:jc w:val="right"/>
            </w:pPr>
            <w:r>
              <w:rPr>
                <w:w w:val="101.41200065612792"/>
                <w:rFonts w:ascii="CrimsonPro" w:hAnsi="CrimsonPro" w:eastAsia="CrimsonPro"/>
                <w:b w:val="0"/>
                <w:i/>
                <w:color w:val="509233"/>
                <w:sz w:val="20"/>
              </w:rPr>
              <w:t>Sudd wetlands</w:t>
            </w:r>
          </w:p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410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16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As Joyce Msuya, Assistant Secretary-General </w:t>
            </w:r>
          </w:p>
        </w:tc>
        <w:tc>
          <w:tcPr>
            <w:tcW w:type="dxa" w:w="3832"/>
            <w:gridSpan w:val="2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290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28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for Humanitarian Affairs and Deputy Emergency 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" w:after="0"/>
              <w:ind w:left="288" w:right="288" w:firstLine="0"/>
              <w:jc w:val="center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 xml:space="preserve">CENTRAL </w:t>
            </w:r>
            <w:r>
              <w:br/>
            </w: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 xml:space="preserve">AFRICAN </w:t>
            </w:r>
            <w:r>
              <w:br/>
            </w: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REPUBLIC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8" w:val="left"/>
              </w:tabs>
              <w:autoSpaceDE w:val="0"/>
              <w:widowControl/>
              <w:spacing w:line="254" w:lineRule="auto" w:before="174" w:after="0"/>
              <w:ind w:left="366" w:right="144" w:firstLine="0"/>
              <w:jc w:val="left"/>
            </w:pPr>
            <w:r>
              <w:rPr>
                <w:w w:val="97.61529810288373"/>
                <w:rFonts w:ascii="RobotoCondensed" w:hAnsi="RobotoCondensed" w:eastAsia="RobotoCondensed"/>
                <w:b/>
                <w:i w:val="0"/>
                <w:color w:val="A7A9AB"/>
                <w:sz w:val="17"/>
              </w:rPr>
              <w:t>S O U T H</w:t>
            </w:r>
            <w:r>
              <w:br/>
            </w:r>
            <w:r>
              <w:rPr>
                <w:w w:val="97.61529810288373"/>
                <w:rFonts w:ascii="RobotoCondensed" w:hAnsi="RobotoCondensed" w:eastAsia="RobotoCondensed"/>
                <w:b/>
                <w:i w:val="0"/>
                <w:color w:val="A7A9AB"/>
                <w:sz w:val="17"/>
              </w:rPr>
              <w:t xml:space="preserve"> S U D A N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" w:after="0"/>
              <w:ind w:left="248" w:right="0" w:firstLine="0"/>
              <w:jc w:val="left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221F1F"/>
                <w:sz w:val="15"/>
              </w:rPr>
              <w:t>Bor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2" w:after="0"/>
              <w:ind w:left="0" w:right="30" w:firstLine="0"/>
              <w:jc w:val="right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KENYA</w:t>
            </w:r>
          </w:p>
        </w:tc>
      </w:tr>
      <w:tr>
        <w:trPr>
          <w:trHeight w:hRule="exact" w:val="285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28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Relief Coordinator concluded, “The takeaway is </w:t>
            </w:r>
          </w:p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275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24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clear: anticipatory action works for climate-related </w:t>
            </w:r>
          </w:p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38" w:after="0"/>
              <w:ind w:left="0" w:right="472" w:firstLine="0"/>
              <w:jc w:val="right"/>
            </w:pPr>
            <w:r>
              <w:rPr>
                <w:w w:val="97.61529810288373"/>
                <w:rFonts w:ascii="RobotoCondensed" w:hAnsi="RobotoCondensed" w:eastAsia="RobotoCondensed"/>
                <w:b/>
                <w:i w:val="0"/>
                <w:color w:val="221F1F"/>
                <w:sz w:val="17"/>
              </w:rPr>
              <w:t>Juba</w:t>
            </w:r>
          </w:p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24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>shocks in South Sudan, but also elsewhere, includ-</w:t>
            </w:r>
          </w:p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1916"/>
            <w:vMerge/>
            <w:tcBorders/>
          </w:tcPr>
          <w:p/>
        </w:tc>
        <w:tc>
          <w:tcPr>
            <w:tcW w:type="dxa" w:w="2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22" w:after="0"/>
              <w:ind w:left="640" w:right="0" w:firstLine="0"/>
              <w:jc w:val="left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DEMOCRATIC REPUBLIC</w:t>
            </w:r>
          </w:p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96"/>
        </w:trPr>
        <w:tc>
          <w:tcPr>
            <w:tcW w:type="dxa" w:w="4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28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ing in Mozambique as I saw during my recent visit. </w:t>
            </w:r>
          </w:p>
        </w:tc>
        <w:tc>
          <w:tcPr>
            <w:tcW w:type="dxa" w:w="3832"/>
            <w:gridSpan w:val="2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1916"/>
            <w:vMerge/>
            <w:tcBorders/>
          </w:tcPr>
          <w:p/>
        </w:tc>
        <w:tc>
          <w:tcPr>
            <w:tcW w:type="dxa" w:w="3832"/>
            <w:gridSpan w:val="2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16" w:after="0"/>
              <w:ind w:left="0" w:right="54" w:firstLine="0"/>
              <w:jc w:val="right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U G A N D A</w:t>
            </w:r>
          </w:p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24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Government-OCHA collaboration on early warning, 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766" w:firstLine="0"/>
              <w:jc w:val="right"/>
            </w:pPr>
            <w:r>
              <w:rPr>
                <w:w w:val="98.33866755167642"/>
                <w:rFonts w:ascii="RobotoCondensed" w:hAnsi="RobotoCondensed" w:eastAsia="RobotoCondensed"/>
                <w:b w:val="0"/>
                <w:i w:val="0"/>
                <w:color w:val="A7A9AB"/>
                <w:sz w:val="15"/>
              </w:rPr>
              <w:t>OF THE CONGO</w:t>
            </w:r>
          </w:p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24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combined with proactive community engagement, </w:t>
            </w:r>
          </w:p>
        </w:tc>
        <w:tc>
          <w:tcPr>
            <w:tcW w:type="dxa" w:w="2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246" w:right="0" w:firstLine="0"/>
              <w:jc w:val="left"/>
            </w:pPr>
            <w:r>
              <w:rPr>
                <w:rFonts w:ascii="RobotoCondensed" w:hAnsi="RobotoCondensed" w:eastAsia="RobotoCondensed"/>
                <w:b w:val="0"/>
                <w:i w:val="0"/>
                <w:color w:val="221F1F"/>
                <w:sz w:val="11"/>
              </w:rPr>
              <w:t>100km</w:t>
            </w:r>
          </w:p>
        </w:tc>
        <w:tc>
          <w:tcPr>
            <w:tcW w:type="dxa" w:w="1916"/>
            <w:vMerge/>
            <w:tcBorders/>
          </w:tcPr>
          <w:p/>
        </w:tc>
        <w:tc>
          <w:tcPr>
            <w:tcW w:type="dxa" w:w="191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type w:val="continuous"/>
          <w:pgSz w:w="11906" w:h="16838"/>
          <w:pgMar w:top="542" w:right="1142" w:bottom="39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26" w:right="0" w:hanging="6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saved lives and resources. This cost-effective, flexi-</w:t>
      </w:r>
      <w:r>
        <w:rPr>
          <w:rFonts w:ascii="Roboto" w:hAnsi="Roboto" w:eastAsia="Roboto"/>
          <w:b w:val="0"/>
          <w:i w:val="0"/>
          <w:color w:val="272728"/>
          <w:sz w:val="20"/>
        </w:rPr>
        <w:t>ble approach helps minimize suffering.”</w:t>
      </w:r>
    </w:p>
    <w:p>
      <w:pPr>
        <w:autoSpaceDN w:val="0"/>
        <w:autoSpaceDE w:val="0"/>
        <w:widowControl/>
        <w:spacing w:line="238" w:lineRule="auto" w:before="562" w:after="0"/>
        <w:ind w:left="14" w:right="0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1 OCHA, South Sudan Humanitarian Response Plan, 2022.</w:t>
      </w:r>
    </w:p>
    <w:p>
      <w:pPr>
        <w:sectPr>
          <w:type w:val="continuous"/>
          <w:pgSz w:w="11906" w:h="16838"/>
          <w:pgMar w:top="542" w:right="1142" w:bottom="398" w:left="1184" w:header="720" w:footer="720" w:gutter="0"/>
          <w:cols w:num="2" w:equalWidth="0">
            <w:col w:w="4644" w:space="0"/>
            <w:col w:w="493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6" w:right="0" w:firstLine="0"/>
        <w:jc w:val="left"/>
      </w:pPr>
      <w:r>
        <w:rPr>
          <w:rFonts w:ascii="RobotoCondensed" w:hAnsi="RobotoCondensed" w:eastAsia="RobotoCondensed"/>
          <w:b/>
          <w:i w:val="0"/>
          <w:color w:val="221F1F"/>
          <w:sz w:val="16"/>
        </w:rPr>
        <w:t>3</w:t>
      </w:r>
    </w:p>
    <w:p>
      <w:pPr>
        <w:sectPr>
          <w:type w:val="nextColumn"/>
          <w:pgSz w:w="11906" w:h="16838"/>
          <w:pgMar w:top="542" w:right="1142" w:bottom="398" w:left="1184" w:header="720" w:footer="720" w:gutter="0"/>
          <w:cols w:num="2" w:equalWidth="0">
            <w:col w:w="4644" w:space="0"/>
            <w:col w:w="49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1358900</wp:posOffset>
            </wp:positionV>
            <wp:extent cx="2679700" cy="2667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66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640" w:right="1214" w:bottom="388" w:left="1184" w:header="720" w:footer="720" w:gutter="0"/>
          <w:cols w:num="2" w:equalWidth="0">
            <w:col w:w="4644" w:space="0"/>
            <w:col w:w="4936" w:space="0"/>
          </w:cols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0"/>
        <w:ind w:left="26" w:right="144" w:hanging="26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The complex nature of the Sudd wetland’s ecosys-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tem meant that even where data was available and </w:t>
      </w:r>
      <w:r>
        <w:rPr>
          <w:rFonts w:ascii="Roboto" w:hAnsi="Roboto" w:eastAsia="Roboto"/>
          <w:b w:val="0"/>
          <w:i w:val="0"/>
          <w:color w:val="272728"/>
          <w:sz w:val="20"/>
        </w:rPr>
        <w:t>trends could be observed, there was no clear corre-</w:t>
      </w:r>
    </w:p>
    <w:p>
      <w:pPr>
        <w:sectPr>
          <w:type w:val="continuous"/>
          <w:pgSz w:w="11906" w:h="16838"/>
          <w:pgMar w:top="640" w:right="1214" w:bottom="388" w:left="1184" w:header="720" w:footer="720" w:gutter="0"/>
          <w:cols w:num="2" w:equalWidth="0">
            <w:col w:w="4738" w:space="0"/>
            <w:col w:w="47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36"/>
        <w:ind w:left="176" w:right="1440" w:firstLine="0"/>
        <w:jc w:val="left"/>
      </w:pPr>
      <w:r>
        <w:rPr>
          <w:rFonts w:ascii="RobotoCondensed" w:hAnsi="RobotoCondensed" w:eastAsia="RobotoCondensed"/>
          <w:b/>
          <w:i w:val="0"/>
          <w:color w:val="403F41"/>
          <w:sz w:val="20"/>
        </w:rPr>
        <w:t xml:space="preserve">Flooded area around the Sudd wetlands </w:t>
      </w:r>
      <w:r>
        <w:rPr>
          <w:rFonts w:ascii="RobotoCondensed" w:hAnsi="RobotoCondensed" w:eastAsia="RobotoCondensed"/>
          <w:b/>
          <w:i w:val="0"/>
          <w:color w:val="808284"/>
          <w:sz w:val="16"/>
        </w:rPr>
        <w:t>in percentage (1998-2022)</w:t>
      </w:r>
    </w:p>
    <w:p>
      <w:pPr>
        <w:sectPr>
          <w:type w:val="nextColumn"/>
          <w:pgSz w:w="11906" w:h="16838"/>
          <w:pgMar w:top="640" w:right="1214" w:bottom="388" w:left="1184" w:header="720" w:footer="720" w:gutter="0"/>
          <w:cols w:num="2" w:equalWidth="0">
            <w:col w:w="4738" w:space="0"/>
            <w:col w:w="47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3169"/>
        <w:gridCol w:w="3169"/>
        <w:gridCol w:w="3169"/>
      </w:tblGrid>
      <w:tr>
        <w:trPr>
          <w:trHeight w:hRule="exact" w:val="246"/>
        </w:trPr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2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lation with flooding. With no forecast available that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" w:after="0"/>
              <w:ind w:left="0" w:right="62" w:firstLine="0"/>
              <w:jc w:val="right"/>
            </w:pPr>
            <w:r>
              <w:rPr>
                <w:rFonts w:ascii="RobotoCondensed" w:hAnsi="RobotoCondensed" w:eastAsia="RobotoCondensed"/>
                <w:b w:val="0"/>
                <w:i w:val="0"/>
                <w:color w:val="808284"/>
                <w:sz w:val="12"/>
              </w:rPr>
              <w:t>20%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08" w:after="0"/>
              <w:ind w:left="96" w:right="0" w:firstLine="0"/>
              <w:jc w:val="left"/>
            </w:pPr>
            <w:r>
              <w:rPr>
                <w:rFonts w:ascii="RobotoCondensed" w:hAnsi="RobotoCondensed" w:eastAsia="RobotoCondensed"/>
                <w:b/>
                <w:i w:val="0"/>
                <w:color w:val="57585A"/>
                <w:sz w:val="16"/>
              </w:rPr>
              <w:t>2022</w:t>
            </w:r>
          </w:p>
        </w:tc>
      </w:tr>
      <w:tr>
        <w:trPr>
          <w:trHeight w:hRule="exact" w:val="302"/>
        </w:trPr>
        <w:tc>
          <w:tcPr>
            <w:tcW w:type="dxa" w:w="5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24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could provide a trigger for time-bound actions, an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6" w:after="0"/>
              <w:ind w:left="0" w:right="80" w:firstLine="0"/>
              <w:jc w:val="right"/>
            </w:pPr>
            <w:r>
              <w:rPr>
                <w:rFonts w:ascii="RobotoCondensed" w:hAnsi="RobotoCondensed" w:eastAsia="RobotoCondensed"/>
                <w:b w:val="0"/>
                <w:i w:val="0"/>
                <w:color w:val="808284"/>
                <w:sz w:val="12"/>
              </w:rPr>
              <w:t>15%</w:t>
            </w:r>
          </w:p>
        </w:tc>
        <w:tc>
          <w:tcPr>
            <w:tcW w:type="dxa" w:w="316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12" w:after="214"/>
        <w:ind w:left="12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Anticipatory Action Framework would not be viable.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77"/>
        <w:gridCol w:w="2377"/>
        <w:gridCol w:w="2377"/>
        <w:gridCol w:w="2377"/>
      </w:tblGrid>
      <w:tr>
        <w:trPr>
          <w:trHeight w:hRule="exact" w:val="358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There was another challenge. Even if the data was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30" w:after="0"/>
              <w:ind w:left="0" w:right="190" w:firstLine="0"/>
              <w:jc w:val="right"/>
            </w:pPr>
            <w:r>
              <w:rPr>
                <w:rFonts w:ascii="RobotoCondensed" w:hAnsi="RobotoCondensed" w:eastAsia="RobotoCondensed"/>
                <w:b/>
                <w:i w:val="0"/>
                <w:color w:val="57585A"/>
                <w:sz w:val="16"/>
              </w:rPr>
              <w:t>1998-2020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6" w:after="0"/>
              <w:ind w:left="0" w:right="36" w:firstLine="0"/>
              <w:jc w:val="right"/>
            </w:pPr>
            <w:r>
              <w:rPr>
                <w:rFonts w:ascii="RobotoCondensed" w:hAnsi="RobotoCondensed" w:eastAsia="RobotoCondensed"/>
                <w:b/>
                <w:i w:val="0"/>
                <w:color w:val="57585A"/>
                <w:sz w:val="16"/>
              </w:rPr>
              <w:t>2021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66" w:right="0" w:firstLine="0"/>
              <w:jc w:val="left"/>
            </w:pPr>
            <w:r>
              <w:rPr>
                <w:rFonts w:ascii="RobotoCondensed" w:hAnsi="RobotoCondensed" w:eastAsia="RobotoCondensed"/>
                <w:b w:val="0"/>
                <w:i w:val="0"/>
                <w:color w:val="808284"/>
                <w:sz w:val="12"/>
              </w:rPr>
              <w:t>10%</w:t>
            </w:r>
          </w:p>
        </w:tc>
      </w:tr>
      <w:tr>
        <w:trPr>
          <w:trHeight w:hRule="exact" w:val="28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22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available, traditional flood models typically forecast </w:t>
            </w:r>
          </w:p>
        </w:tc>
        <w:tc>
          <w:tcPr>
            <w:tcW w:type="dxa" w:w="2377"/>
            <w:vMerge/>
            <w:tcBorders/>
          </w:tcPr>
          <w:p/>
        </w:tc>
        <w:tc>
          <w:tcPr>
            <w:tcW w:type="dxa" w:w="2377"/>
            <w:vMerge/>
            <w:tcBorders/>
          </w:tcPr>
          <w:p/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24" w:after="0"/>
              <w:ind w:left="66" w:right="0" w:firstLine="0"/>
              <w:jc w:val="left"/>
            </w:pPr>
            <w:r>
              <w:rPr>
                <w:rFonts w:ascii="RobotoCondensed" w:hAnsi="RobotoCondensed" w:eastAsia="RobotoCondensed"/>
                <w:b w:val="0"/>
                <w:i w:val="0"/>
                <w:color w:val="808284"/>
                <w:sz w:val="12"/>
              </w:rPr>
              <w:t>5%</w:t>
            </w:r>
          </w:p>
        </w:tc>
      </w:tr>
      <w:tr>
        <w:trPr>
          <w:trHeight w:hRule="exact" w:val="280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20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only 1 or 2 weeks ahead. In a complex operating </w:t>
            </w:r>
          </w:p>
        </w:tc>
        <w:tc>
          <w:tcPr>
            <w:tcW w:type="dxa" w:w="2377"/>
            <w:vMerge/>
            <w:tcBorders/>
          </w:tcPr>
          <w:p/>
        </w:tc>
        <w:tc>
          <w:tcPr>
            <w:tcW w:type="dxa" w:w="2377"/>
            <w:vMerge/>
            <w:tcBorders/>
          </w:tcPr>
          <w:p/>
        </w:tc>
        <w:tc>
          <w:tcPr>
            <w:tcW w:type="dxa" w:w="2377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51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20" w:right="0" w:firstLine="0"/>
              <w:jc w:val="left"/>
            </w:pPr>
            <w:r>
              <w:rPr>
                <w:rFonts w:ascii="Roboto" w:hAnsi="Roboto" w:eastAsia="Roboto"/>
                <w:b w:val="0"/>
                <w:i w:val="0"/>
                <w:color w:val="272728"/>
                <w:sz w:val="20"/>
              </w:rPr>
              <w:t xml:space="preserve">environment like South Sudan, this may not provide </w:t>
            </w:r>
          </w:p>
        </w:tc>
        <w:tc>
          <w:tcPr>
            <w:tcW w:type="dxa" w:w="2377"/>
            <w:vMerge/>
            <w:tcBorders/>
          </w:tcPr>
          <w:p/>
        </w:tc>
        <w:tc>
          <w:tcPr>
            <w:tcW w:type="dxa" w:w="2377"/>
            <w:vMerge/>
            <w:tcBorders/>
          </w:tcPr>
          <w:p/>
        </w:tc>
        <w:tc>
          <w:tcPr>
            <w:tcW w:type="dxa" w:w="237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8" w:lineRule="auto" w:before="22" w:after="0"/>
        <w:ind w:left="20" w:right="4896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humanitarian actors and communities with enough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time to prepare. Many supply routes were already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>submerged from the 2021 floods making preposi-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tioning supplies difficult, time consuming, and fully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>dependent on air travel.</w:t>
      </w:r>
    </w:p>
    <w:p>
      <w:pPr>
        <w:autoSpaceDN w:val="0"/>
        <w:tabs>
          <w:tab w:pos="4928" w:val="left"/>
        </w:tabs>
        <w:autoSpaceDE w:val="0"/>
        <w:widowControl/>
        <w:spacing w:line="276" w:lineRule="auto" w:before="326" w:after="326"/>
        <w:ind w:left="20" w:right="144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While the data infrastructure was inadequate to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create a predictive model or forecast, the Centre’s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analysis confirmed there was enough information </w:t>
      </w:r>
      <w:r>
        <w:tab/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South Sudan Sudd wetlands flood levels, January 1998 to April 2022,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to indicate a significant flood was looming. </w:t>
      </w:r>
      <w:r>
        <w:tab/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using AER Floodscan data.</w:t>
      </w:r>
    </w:p>
    <w:p>
      <w:pPr>
        <w:sectPr>
          <w:type w:val="continuous"/>
          <w:pgSz w:w="11906" w:h="16838"/>
          <w:pgMar w:top="640" w:right="1214" w:bottom="38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1" w:lineRule="auto" w:before="0" w:after="0"/>
        <w:ind w:left="24" w:right="0" w:hanging="24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Typically, during the dry season, flood waters retreat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into the Nile and other river basins, drying out the </w:t>
      </w:r>
      <w:r>
        <w:rPr>
          <w:rFonts w:ascii="Roboto" w:hAnsi="Roboto" w:eastAsia="Roboto"/>
          <w:b w:val="0"/>
          <w:i w:val="0"/>
          <w:color w:val="272728"/>
          <w:sz w:val="20"/>
        </w:rPr>
        <w:t>land and preparing for a new rainy season. Howev-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er, the flood waters from 2021 never receded and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remained above the highest levels observed in over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20 years. Any new rains expected for 2022’s rainy </w:t>
      </w:r>
      <w:r>
        <w:rPr>
          <w:rFonts w:ascii="Roboto" w:hAnsi="Roboto" w:eastAsia="Roboto"/>
          <w:b w:val="0"/>
          <w:i w:val="0"/>
          <w:color w:val="272728"/>
          <w:sz w:val="20"/>
        </w:rPr>
        <w:t>season would turn an already dire situation disas-</w:t>
      </w:r>
    </w:p>
    <w:p>
      <w:pPr>
        <w:sectPr>
          <w:type w:val="continuous"/>
          <w:pgSz w:w="11906" w:h="16838"/>
          <w:pgMar w:top="640" w:right="1214" w:bottom="388" w:left="1184" w:header="720" w:footer="720" w:gutter="0"/>
          <w:cols w:num="2" w:equalWidth="0">
            <w:col w:w="4784" w:space="0"/>
            <w:col w:w="4724" w:space="0"/>
          </w:cols>
          <w:docGrid w:linePitch="360"/>
        </w:sectPr>
      </w:pPr>
    </w:p>
    <w:p>
      <w:pPr>
        <w:autoSpaceDN w:val="0"/>
        <w:autoSpaceDE w:val="0"/>
        <w:widowControl/>
        <w:spacing w:line="278" w:lineRule="auto" w:before="0" w:after="0"/>
        <w:ind w:left="146" w:right="0" w:hanging="6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In Unity State, the flooding was expected to put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more than 320,000 people — over a third of whom </w:t>
      </w:r>
      <w:r>
        <w:rPr>
          <w:rFonts w:ascii="Roboto" w:hAnsi="Roboto" w:eastAsia="Roboto"/>
          <w:b w:val="0"/>
          <w:i w:val="0"/>
          <w:color w:val="272728"/>
          <w:sz w:val="20"/>
        </w:rPr>
        <w:t>were already displaced — at risk of further displace-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ment, loss of livelihoods, disease outbreaks, food </w:t>
      </w:r>
      <w:r>
        <w:rPr>
          <w:rFonts w:ascii="Roboto" w:hAnsi="Roboto" w:eastAsia="Roboto"/>
          <w:b w:val="0"/>
          <w:i w:val="0"/>
          <w:color w:val="272728"/>
          <w:sz w:val="20"/>
        </w:rPr>
        <w:t>insecurity and psychological distress.</w:t>
      </w:r>
    </w:p>
    <w:p>
      <w:pPr>
        <w:autoSpaceDN w:val="0"/>
        <w:autoSpaceDE w:val="0"/>
        <w:widowControl/>
        <w:spacing w:line="240" w:lineRule="auto" w:before="326" w:after="46"/>
        <w:ind w:left="0" w:right="0" w:firstLine="0"/>
        <w:jc w:val="center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Over 125,000 people living in the Bentiu internally </w:t>
      </w:r>
    </w:p>
    <w:p>
      <w:pPr>
        <w:sectPr>
          <w:type w:val="nextColumn"/>
          <w:pgSz w:w="11906" w:h="16838"/>
          <w:pgMar w:top="640" w:right="1214" w:bottom="388" w:left="1184" w:header="720" w:footer="720" w:gutter="0"/>
          <w:cols w:num="2" w:equalWidth="0">
            <w:col w:w="4784" w:space="0"/>
            <w:col w:w="4724" w:space="0"/>
          </w:cols>
          <w:docGrid w:linePitch="360"/>
        </w:sectPr>
      </w:pPr>
    </w:p>
    <w:p>
      <w:pPr>
        <w:autoSpaceDN w:val="0"/>
        <w:tabs>
          <w:tab w:pos="4926" w:val="left"/>
        </w:tabs>
        <w:autoSpaceDE w:val="0"/>
        <w:widowControl/>
        <w:spacing w:line="240" w:lineRule="auto" w:before="0" w:after="0"/>
        <w:ind w:left="26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torous. </w:t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displaced persons (IDP) camp and in informal </w:t>
      </w:r>
    </w:p>
    <w:p>
      <w:pPr>
        <w:autoSpaceDN w:val="0"/>
        <w:autoSpaceDE w:val="0"/>
        <w:widowControl/>
        <w:spacing w:line="240" w:lineRule="auto" w:before="46" w:after="46"/>
        <w:ind w:left="0" w:right="142" w:firstLine="0"/>
        <w:jc w:val="righ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camps in Bentiu town were particularly vulnerable </w:t>
      </w:r>
    </w:p>
    <w:p>
      <w:pPr>
        <w:sectPr>
          <w:type w:val="continuous"/>
          <w:pgSz w:w="11906" w:h="16838"/>
          <w:pgMar w:top="640" w:right="1214" w:bottom="38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6" w:lineRule="auto" w:before="0" w:after="0"/>
        <w:ind w:left="24" w:right="288" w:hanging="1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As Seth Caldwell from OCHA’s Centre for Human-</w:t>
      </w:r>
      <w:r>
        <w:rPr>
          <w:rFonts w:ascii="Roboto" w:hAnsi="Roboto" w:eastAsia="Roboto"/>
          <w:b w:val="0"/>
          <w:i w:val="0"/>
          <w:color w:val="272728"/>
          <w:sz w:val="20"/>
        </w:rPr>
        <w:t>itarian Data observed, “The water levels were be-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yond anything seen, and that was before the 2022 </w:t>
      </w:r>
      <w:r>
        <w:rPr>
          <w:rFonts w:ascii="Roboto" w:hAnsi="Roboto" w:eastAsia="Roboto"/>
          <w:b w:val="0"/>
          <w:i w:val="0"/>
          <w:color w:val="272728"/>
          <w:sz w:val="20"/>
        </w:rPr>
        <w:t>rainy season had begun.”</w:t>
      </w:r>
    </w:p>
    <w:p>
      <w:pPr>
        <w:autoSpaceDN w:val="0"/>
        <w:autoSpaceDE w:val="0"/>
        <w:widowControl/>
        <w:spacing w:line="278" w:lineRule="auto" w:before="326" w:after="0"/>
        <w:ind w:left="20" w:right="144" w:firstLine="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In-country humanitarian and environmental experts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agreed that even with a normal rainy season, there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was extreme risk it would bring widespread floods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beyond the levels seen in 2021 and likely at or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beyond the scale of a 1 in 50-year event. Without </w:t>
      </w:r>
    </w:p>
    <w:p>
      <w:pPr>
        <w:sectPr>
          <w:type w:val="continuous"/>
          <w:pgSz w:w="11906" w:h="16838"/>
          <w:pgMar w:top="640" w:right="1214" w:bottom="388" w:left="1184" w:header="720" w:footer="720" w:gutter="0"/>
          <w:cols w:num="2" w:equalWidth="0">
            <w:col w:w="4758" w:space="0"/>
            <w:col w:w="4750" w:space="0"/>
          </w:cols>
          <w:docGrid w:linePitch="360"/>
        </w:sectPr>
      </w:pPr>
    </w:p>
    <w:p>
      <w:pPr>
        <w:autoSpaceDN w:val="0"/>
        <w:autoSpaceDE w:val="0"/>
        <w:widowControl/>
        <w:spacing w:line="283" w:lineRule="auto" w:before="0" w:after="46"/>
        <w:ind w:left="164" w:right="0" w:firstLine="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and at risk. Since 2021, the Bentiu area had been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surrounded by floodwater creating an island, cut </w:t>
      </w:r>
      <w:r>
        <w:rPr>
          <w:rFonts w:ascii="Roboto" w:hAnsi="Roboto" w:eastAsia="Roboto"/>
          <w:b w:val="0"/>
          <w:i w:val="0"/>
          <w:color w:val="272728"/>
          <w:sz w:val="20"/>
        </w:rPr>
        <w:t>off from dry land and roads, protected by kilome-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ters of hurriedly constructed dykes. Roads to bring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relief items or evacuate people from flooded areas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were inundated. With very limited opportunity for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livelihoods and reduced access to aid, people were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extremely food insecure — at times resorting to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eating water lilies. Even a relatively small increase </w:t>
      </w:r>
      <w:r>
        <w:rPr>
          <w:rFonts w:ascii="Roboto" w:hAnsi="Roboto" w:eastAsia="Roboto"/>
          <w:b w:val="0"/>
          <w:i w:val="0"/>
          <w:color w:val="272728"/>
          <w:sz w:val="20"/>
        </w:rPr>
        <w:t>in the water level or a dike breach would have cata-</w:t>
      </w:r>
    </w:p>
    <w:p>
      <w:pPr>
        <w:sectPr>
          <w:type w:val="nextColumn"/>
          <w:pgSz w:w="11906" w:h="16838"/>
          <w:pgMar w:top="640" w:right="1214" w:bottom="388" w:left="1184" w:header="720" w:footer="720" w:gutter="0"/>
          <w:cols w:num="2" w:equalWidth="0">
            <w:col w:w="4758" w:space="0"/>
            <w:col w:w="4750" w:space="0"/>
          </w:cols>
          <w:docGrid w:linePitch="360"/>
        </w:sectPr>
      </w:pPr>
    </w:p>
    <w:p>
      <w:pPr>
        <w:autoSpaceDN w:val="0"/>
        <w:tabs>
          <w:tab w:pos="4922" w:val="left"/>
        </w:tabs>
        <w:autoSpaceDE w:val="0"/>
        <w:widowControl/>
        <w:spacing w:line="240" w:lineRule="auto" w:before="0" w:after="0"/>
        <w:ind w:left="24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intervention, such an event could lead to drastic lev-</w:t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>strophic impacts.</w:t>
      </w:r>
    </w:p>
    <w:p>
      <w:pPr>
        <w:autoSpaceDN w:val="0"/>
        <w:autoSpaceDE w:val="0"/>
        <w:widowControl/>
        <w:spacing w:line="240" w:lineRule="auto" w:before="46" w:after="46"/>
        <w:ind w:left="20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els of need for affected populations, many of whom </w:t>
      </w:r>
    </w:p>
    <w:p>
      <w:pPr>
        <w:sectPr>
          <w:type w:val="continuous"/>
          <w:pgSz w:w="11906" w:h="16838"/>
          <w:pgMar w:top="640" w:right="1214" w:bottom="38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20" w:right="0" w:firstLine="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were already experiencing an extreme lack of food </w:t>
      </w:r>
      <w:r>
        <w:rPr>
          <w:rFonts w:ascii="Roboto" w:hAnsi="Roboto" w:eastAsia="Roboto"/>
          <w:b w:val="0"/>
          <w:i w:val="0"/>
          <w:color w:val="272728"/>
          <w:sz w:val="20"/>
        </w:rPr>
        <w:t>and had exhausted all coping mechanisms.</w:t>
      </w:r>
    </w:p>
    <w:p>
      <w:pPr>
        <w:autoSpaceDN w:val="0"/>
        <w:autoSpaceDE w:val="0"/>
        <w:widowControl/>
        <w:spacing w:line="240" w:lineRule="auto" w:before="1564" w:after="0"/>
        <w:ind w:left="22" w:right="0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2 OCHA Mission Report to South Sudan, 2022.</w:t>
      </w:r>
    </w:p>
    <w:p>
      <w:pPr>
        <w:sectPr>
          <w:type w:val="continuous"/>
          <w:pgSz w:w="11906" w:h="16838"/>
          <w:pgMar w:top="640" w:right="1214" w:bottom="388" w:left="1184" w:header="720" w:footer="720" w:gutter="0"/>
          <w:cols w:num="2" w:equalWidth="0">
            <w:col w:w="4624" w:space="0"/>
            <w:col w:w="488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2" w:right="0" w:firstLine="0"/>
        <w:jc w:val="left"/>
      </w:pPr>
      <w:r>
        <w:rPr>
          <w:rFonts w:ascii="RobotoCondensed" w:hAnsi="RobotoCondensed" w:eastAsia="RobotoCondensed"/>
          <w:b/>
          <w:i w:val="0"/>
          <w:color w:val="221F1F"/>
          <w:sz w:val="16"/>
        </w:rPr>
        <w:t>4</w:t>
      </w:r>
    </w:p>
    <w:p>
      <w:pPr>
        <w:sectPr>
          <w:type w:val="nextColumn"/>
          <w:pgSz w:w="11906" w:h="16838"/>
          <w:pgMar w:top="640" w:right="1214" w:bottom="388" w:left="1184" w:header="720" w:footer="720" w:gutter="0"/>
          <w:cols w:num="2" w:equalWidth="0">
            <w:col w:w="4624" w:space="0"/>
            <w:col w:w="488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28"/>
        <w:ind w:left="0" w:right="0"/>
      </w:pPr>
    </w:p>
    <w:p>
      <w:pPr>
        <w:sectPr>
          <w:pgSz w:w="11906" w:h="16838"/>
          <w:pgMar w:top="646" w:right="1158" w:bottom="398" w:left="1184" w:header="720" w:footer="720" w:gutter="0"/>
          <w:cols w:num="2" w:equalWidth="0">
            <w:col w:w="4624" w:space="0"/>
            <w:col w:w="4884" w:space="0"/>
          </w:cols>
          <w:docGrid w:linePitch="360"/>
        </w:sectPr>
      </w:pPr>
    </w:p>
    <w:p>
      <w:pPr>
        <w:autoSpaceDN w:val="0"/>
        <w:tabs>
          <w:tab w:pos="22" w:val="left"/>
        </w:tabs>
        <w:autoSpaceDE w:val="0"/>
        <w:widowControl/>
        <w:spacing w:line="264" w:lineRule="auto" w:before="0" w:after="0"/>
        <w:ind w:left="0" w:right="144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The humanitarian community had merely a few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weeks, perhaps months, to prepare before the rainy </w:t>
      </w:r>
    </w:p>
    <w:p>
      <w:pPr>
        <w:sectPr>
          <w:type w:val="continuous"/>
          <w:pgSz w:w="11906" w:h="16838"/>
          <w:pgMar w:top="646" w:right="1158" w:bottom="398" w:left="1184" w:header="720" w:footer="720" w:gutter="0"/>
          <w:cols w:num="2" w:equalWidth="0">
            <w:col w:w="4758" w:space="0"/>
            <w:col w:w="4805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46"/>
        <w:ind w:left="144" w:right="288" w:firstLine="0"/>
        <w:jc w:val="center"/>
      </w:pPr>
      <w:r>
        <w:rPr>
          <w:rFonts w:ascii="Roboto" w:hAnsi="Roboto" w:eastAsia="Roboto"/>
          <w:b w:val="0"/>
          <w:i w:val="0"/>
          <w:color w:val="272728"/>
          <w:sz w:val="20"/>
        </w:rPr>
        <w:t>2022 rainy season</w:t>
      </w:r>
      <w:r>
        <w:rPr>
          <w:w w:val="97.16666539510092"/>
          <w:rFonts w:ascii="Roboto" w:hAnsi="Roboto" w:eastAsia="Roboto"/>
          <w:b/>
          <w:i w:val="0"/>
          <w:color w:val="4F90CC"/>
          <w:sz w:val="12"/>
        </w:rPr>
        <w:t>3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 and months sooner than had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been the case in response to the 2020 and 2021 </w:t>
      </w:r>
    </w:p>
    <w:p>
      <w:pPr>
        <w:sectPr>
          <w:type w:val="nextColumn"/>
          <w:pgSz w:w="11906" w:h="16838"/>
          <w:pgMar w:top="646" w:right="1158" w:bottom="398" w:left="1184" w:header="720" w:footer="720" w:gutter="0"/>
          <w:cols w:num="2" w:equalWidth="0">
            <w:col w:w="4758" w:space="0"/>
            <w:col w:w="4805" w:space="0"/>
          </w:cols>
          <w:docGrid w:linePitch="360"/>
        </w:sectPr>
      </w:pPr>
    </w:p>
    <w:p>
      <w:pPr>
        <w:autoSpaceDN w:val="0"/>
        <w:tabs>
          <w:tab w:pos="4920" w:val="left"/>
        </w:tabs>
        <w:autoSpaceDE w:val="0"/>
        <w:widowControl/>
        <w:spacing w:line="240" w:lineRule="auto" w:before="0" w:after="522"/>
        <w:ind w:left="20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season began. </w:t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>floods.</w:t>
      </w:r>
    </w:p>
    <w:p>
      <w:pPr>
        <w:sectPr>
          <w:type w:val="continuous"/>
          <w:pgSz w:w="11906" w:h="16838"/>
          <w:pgMar w:top="646" w:right="1158" w:bottom="39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18460" cy="38900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3890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216" w:after="0"/>
        <w:ind w:left="24" w:right="144" w:firstLine="4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Flood extent, Bentiu town and IDP camp with airport strip in background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(June 2022).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Credit: OCHA/Rawad El Zir</w:t>
      </w:r>
    </w:p>
    <w:p>
      <w:pPr>
        <w:autoSpaceDN w:val="0"/>
        <w:autoSpaceDE w:val="0"/>
        <w:widowControl/>
        <w:spacing w:line="240" w:lineRule="auto" w:before="502" w:after="0"/>
        <w:ind w:left="16" w:right="0" w:firstLine="0"/>
        <w:jc w:val="left"/>
      </w:pPr>
      <w:r>
        <w:rPr>
          <w:rFonts w:ascii="Roboto" w:hAnsi="Roboto" w:eastAsia="Roboto"/>
          <w:b/>
          <w:i w:val="0"/>
          <w:color w:val="272728"/>
          <w:sz w:val="30"/>
        </w:rPr>
        <w:t>The solution</w:t>
      </w:r>
    </w:p>
    <w:p>
      <w:pPr>
        <w:autoSpaceDN w:val="0"/>
        <w:autoSpaceDE w:val="0"/>
        <w:widowControl/>
        <w:spacing w:line="278" w:lineRule="auto" w:before="340" w:after="0"/>
        <w:ind w:left="26" w:right="144" w:hanging="6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OCHA saw an opportunity. Pilot a lighter and nim-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bler approach to anticipatory action, where CERF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allocations can be provided earlier in countries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with protracted crises based on a high likelihood of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that country experiencing an additional shock that </w:t>
      </w:r>
      <w:r>
        <w:rPr>
          <w:rFonts w:ascii="Roboto" w:hAnsi="Roboto" w:eastAsia="Roboto"/>
          <w:b w:val="0"/>
          <w:i w:val="0"/>
          <w:color w:val="272728"/>
          <w:sz w:val="20"/>
        </w:rPr>
        <w:t>would compound existing humanitarian needs.</w:t>
      </w:r>
    </w:p>
    <w:p>
      <w:pPr>
        <w:autoSpaceDN w:val="0"/>
        <w:autoSpaceDE w:val="0"/>
        <w:widowControl/>
        <w:spacing w:line="278" w:lineRule="auto" w:before="326" w:after="0"/>
        <w:ind w:left="18" w:right="144" w:firstLine="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Consequently, CERF did not need to wait for the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floods to destroy the homes and lives of people in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Bentiu. Instead, CERF pulled the response forward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by allocating US$15 million, complemented by an </w:t>
      </w:r>
      <w:r>
        <w:rPr>
          <w:rFonts w:ascii="Roboto" w:hAnsi="Roboto" w:eastAsia="Roboto"/>
          <w:b w:val="0"/>
          <w:i w:val="0"/>
          <w:color w:val="272728"/>
          <w:sz w:val="20"/>
        </w:rPr>
        <w:t>additional $4 million from the South Sudan Human-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itarian Fund (SSHF) in May 2022, well ahead of the </w:t>
      </w:r>
    </w:p>
    <w:p>
      <w:pPr>
        <w:autoSpaceDN w:val="0"/>
        <w:autoSpaceDE w:val="0"/>
        <w:widowControl/>
        <w:spacing w:line="238" w:lineRule="auto" w:before="482" w:after="0"/>
        <w:ind w:left="24" w:right="0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3 OCHA, </w:t>
      </w:r>
      <w:r>
        <w:rPr>
          <w:rFonts w:ascii="RobotoCondensed" w:hAnsi="RobotoCondensed" w:eastAsia="RobotoCondensed"/>
          <w:b w:val="0"/>
          <w:i w:val="0"/>
          <w:color w:val="1E5D9E"/>
          <w:sz w:val="16"/>
          <w:u w:val="single"/>
        </w:rPr>
        <w:hyperlink r:id="rId14" w:history="1">
          <w:r>
            <w:rPr>
              <w:rStyle w:val="Hyperlink"/>
            </w:rPr>
            <w:t>CERF Press Release</w:t>
          </w:r>
        </w:hyperlink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, 7 May 2022.</w:t>
      </w:r>
    </w:p>
    <w:p>
      <w:pPr>
        <w:autoSpaceDN w:val="0"/>
        <w:autoSpaceDE w:val="0"/>
        <w:widowControl/>
        <w:spacing w:line="238" w:lineRule="auto" w:before="134" w:after="0"/>
        <w:ind w:left="18" w:right="0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4 South Sudan, </w:t>
      </w:r>
      <w:r>
        <w:rPr>
          <w:rFonts w:ascii="RobotoCondensed" w:hAnsi="RobotoCondensed" w:eastAsia="RobotoCondensed"/>
          <w:b w:val="0"/>
          <w:i w:val="0"/>
          <w:color w:val="1E5D9E"/>
          <w:sz w:val="16"/>
          <w:u w:val="single"/>
        </w:rPr>
        <w:hyperlink r:id="rId15" w:history="1">
          <w:r>
            <w:rPr>
              <w:rStyle w:val="Hyperlink"/>
            </w:rPr>
            <w:t>public project tracker</w:t>
          </w:r>
        </w:hyperlink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.</w:t>
      </w:r>
    </w:p>
    <w:p>
      <w:pPr>
        <w:sectPr>
          <w:type w:val="continuous"/>
          <w:pgSz w:w="11906" w:h="16838"/>
          <w:pgMar w:top="646" w:right="1158" w:bottom="398" w:left="1184" w:header="720" w:footer="720" w:gutter="0"/>
          <w:cols w:num="2" w:equalWidth="0">
            <w:col w:w="4754" w:space="0"/>
            <w:col w:w="4810" w:space="0"/>
          </w:cols>
          <w:docGrid w:linePitch="360"/>
        </w:sectPr>
      </w:pPr>
    </w:p>
    <w:p>
      <w:pPr>
        <w:autoSpaceDN w:val="0"/>
        <w:autoSpaceDE w:val="0"/>
        <w:widowControl/>
        <w:spacing w:line="283" w:lineRule="auto" w:before="0" w:after="0"/>
        <w:ind w:left="172" w:right="0" w:hanging="1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Alongside the funding, Sara Beysolow Nyanti, Resi-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dent and Humanitarian Coordinator in South Sudan,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put in place decision-making as close to the people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of Bentiu as possible. A high-level special task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force was established with senior representatives </w:t>
      </w:r>
      <w:r>
        <w:rPr>
          <w:rFonts w:ascii="Roboto" w:hAnsi="Roboto" w:eastAsia="Roboto"/>
          <w:b w:val="0"/>
          <w:i w:val="0"/>
          <w:color w:val="272728"/>
          <w:sz w:val="20"/>
        </w:rPr>
        <w:t>in Bentiu to consult with communities on their pri-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orities and to oversee operations. The placement of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the task force in Bentiu along with a public project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tracker specific to the anticipatory action projects, </w:t>
      </w:r>
      <w:r>
        <w:rPr>
          <w:rFonts w:ascii="Roboto" w:hAnsi="Roboto" w:eastAsia="Roboto"/>
          <w:b w:val="0"/>
          <w:i w:val="0"/>
          <w:color w:val="272728"/>
          <w:sz w:val="20"/>
        </w:rPr>
        <w:t>generated urgency, timely decisions and accounta-</w:t>
      </w:r>
      <w:r>
        <w:rPr>
          <w:rFonts w:ascii="Roboto" w:hAnsi="Roboto" w:eastAsia="Roboto"/>
          <w:b w:val="0"/>
          <w:i w:val="0"/>
          <w:color w:val="272728"/>
          <w:sz w:val="20"/>
        </w:rPr>
        <w:t>bility.</w:t>
      </w:r>
      <w:r>
        <w:rPr>
          <w:w w:val="97.16666539510092"/>
          <w:rFonts w:ascii="Roboto" w:hAnsi="Roboto" w:eastAsia="Roboto"/>
          <w:b/>
          <w:i w:val="0"/>
          <w:color w:val="4F90CC"/>
          <w:sz w:val="12"/>
        </w:rPr>
        <w:t>4</w:t>
      </w:r>
    </w:p>
    <w:p>
      <w:pPr>
        <w:autoSpaceDN w:val="0"/>
        <w:autoSpaceDE w:val="0"/>
        <w:widowControl/>
        <w:spacing w:line="283" w:lineRule="auto" w:before="326" w:after="0"/>
        <w:ind w:left="174" w:right="0" w:hanging="14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Ahead of the October 2022 floods, partners used </w:t>
      </w:r>
      <w:r>
        <w:rPr>
          <w:rFonts w:ascii="Roboto" w:hAnsi="Roboto" w:eastAsia="Roboto"/>
          <w:b w:val="0"/>
          <w:i w:val="0"/>
          <w:color w:val="272728"/>
          <w:sz w:val="20"/>
        </w:rPr>
        <w:t>the funds to construct and reinforce over 55 kilom-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eters of dykes to protect vital access roads, homes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and the airstrip. These dykes would prove to be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critical, preventing 100,000 people from having to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be evacuated and further displaced, even as IDP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camps sank below water-level at the peak of the </w:t>
      </w:r>
      <w:r>
        <w:rPr>
          <w:rFonts w:ascii="Roboto" w:hAnsi="Roboto" w:eastAsia="Roboto"/>
          <w:b w:val="0"/>
          <w:i w:val="0"/>
          <w:color w:val="272728"/>
          <w:sz w:val="20"/>
        </w:rPr>
        <w:t>flooding.</w:t>
      </w:r>
      <w:r>
        <w:rPr>
          <w:w w:val="97.16666539510092"/>
          <w:rFonts w:ascii="Roboto" w:hAnsi="Roboto" w:eastAsia="Roboto"/>
          <w:b/>
          <w:i w:val="0"/>
          <w:color w:val="4F90CC"/>
          <w:sz w:val="12"/>
        </w:rPr>
        <w:t>5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 A previously flooded road between Bentiu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and Mayom junction was reopened, providing a key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supply route that increased the volume of supplies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and was estimated to be four times cheaper than </w:t>
      </w:r>
      <w:r>
        <w:rPr>
          <w:rFonts w:ascii="Roboto" w:hAnsi="Roboto" w:eastAsia="Roboto"/>
          <w:b w:val="0"/>
          <w:i w:val="0"/>
          <w:color w:val="272728"/>
          <w:sz w:val="20"/>
        </w:rPr>
        <w:t>having to fly in supplies. Protection of the airstrip al-</w:t>
      </w:r>
      <w:r>
        <w:rPr>
          <w:rFonts w:ascii="Roboto" w:hAnsi="Roboto" w:eastAsia="Roboto"/>
          <w:b w:val="0"/>
          <w:i w:val="0"/>
          <w:color w:val="272728"/>
          <w:sz w:val="20"/>
        </w:rPr>
        <w:t>lowed humanitarian operations to continue through-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out the rainy season — a lifeline for the people of </w:t>
      </w:r>
      <w:r>
        <w:rPr>
          <w:rFonts w:ascii="Roboto" w:hAnsi="Roboto" w:eastAsia="Roboto"/>
          <w:b w:val="0"/>
          <w:i w:val="0"/>
          <w:color w:val="272728"/>
          <w:sz w:val="20"/>
        </w:rPr>
        <w:t>Bentiu.</w:t>
      </w:r>
    </w:p>
    <w:p>
      <w:pPr>
        <w:autoSpaceDN w:val="0"/>
        <w:autoSpaceDE w:val="0"/>
        <w:widowControl/>
        <w:spacing w:line="240" w:lineRule="auto" w:before="212" w:after="0"/>
        <w:ind w:left="1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51479" cy="14744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1479" cy="1474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70" w:after="0"/>
        <w:ind w:left="170" w:right="288" w:firstLine="6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Flood waters surrounding Bentiu camp, protected by dykes (October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2022).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Credit: UNICEF/Dara Johnston</w:t>
      </w:r>
    </w:p>
    <w:p>
      <w:pPr>
        <w:autoSpaceDN w:val="0"/>
        <w:autoSpaceDE w:val="0"/>
        <w:widowControl/>
        <w:spacing w:line="271" w:lineRule="auto" w:before="414" w:after="1100"/>
        <w:ind w:left="170" w:right="0" w:firstLine="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Early investments in latrines, water treatment sites,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and cholera vaccine campaigns helped to avert a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public health emergency, with the country able to </w:t>
      </w:r>
    </w:p>
    <w:p>
      <w:pPr>
        <w:sectPr>
          <w:type w:val="nextColumn"/>
          <w:pgSz w:w="11906" w:h="16838"/>
          <w:pgMar w:top="646" w:right="1158" w:bottom="398" w:left="1184" w:header="720" w:footer="720" w:gutter="0"/>
          <w:cols w:num="2" w:equalWidth="0">
            <w:col w:w="4754" w:space="0"/>
            <w:col w:w="4810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22" w:after="0"/>
        <w:ind w:left="24" w:right="0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5 E. Easton-Calabria, </w:t>
      </w:r>
      <w:r>
        <w:rPr>
          <w:rFonts w:ascii="RobotoCondensed" w:hAnsi="RobotoCondensed" w:eastAsia="RobotoCondensed"/>
          <w:b w:val="0"/>
          <w:i w:val="0"/>
          <w:color w:val="1E5D9E"/>
          <w:sz w:val="16"/>
          <w:u w:val="single"/>
        </w:rPr>
        <w:hyperlink r:id="rId17" w:history="1">
          <w:r>
            <w:rPr>
              <w:rStyle w:val="Hyperlink"/>
            </w:rPr>
            <w:t>Acting in Advance of Flooding: Early Action in South Sudan, A Feinstein International Center Brief</w:t>
          </w:r>
        </w:hyperlink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, 2023.</w:t>
      </w:r>
    </w:p>
    <w:p>
      <w:pPr>
        <w:autoSpaceDN w:val="0"/>
        <w:autoSpaceDE w:val="0"/>
        <w:widowControl/>
        <w:spacing w:line="240" w:lineRule="auto" w:before="416" w:after="0"/>
        <w:ind w:left="0" w:right="0" w:firstLine="0"/>
        <w:jc w:val="center"/>
      </w:pPr>
      <w:r>
        <w:rPr>
          <w:rFonts w:ascii="RobotoCondensed" w:hAnsi="RobotoCondensed" w:eastAsia="RobotoCondensed"/>
          <w:b/>
          <w:i w:val="0"/>
          <w:color w:val="221F1F"/>
          <w:sz w:val="16"/>
        </w:rPr>
        <w:t>5</w:t>
      </w:r>
    </w:p>
    <w:p>
      <w:pPr>
        <w:sectPr>
          <w:type w:val="continuous"/>
          <w:pgSz w:w="11906" w:h="16838"/>
          <w:pgMar w:top="646" w:right="1158" w:bottom="39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</w:p>
    <w:p>
      <w:pPr>
        <w:autoSpaceDN w:val="0"/>
        <w:tabs>
          <w:tab w:pos="4854" w:val="left"/>
        </w:tabs>
        <w:autoSpaceDE w:val="0"/>
        <w:widowControl/>
        <w:spacing w:line="240" w:lineRule="auto" w:before="0" w:after="0"/>
        <w:ind w:left="30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maintain a case fatality rate from cholera of less </w:t>
      </w:r>
      <w:r>
        <w:tab/>
      </w:r>
      <w:r>
        <w:rPr>
          <w:rFonts w:ascii="Roboto" w:hAnsi="Roboto" w:eastAsia="Roboto"/>
          <w:b/>
          <w:i w:val="0"/>
          <w:color w:val="272728"/>
          <w:sz w:val="30"/>
        </w:rPr>
        <w:t xml:space="preserve">“On the whole the money that </w:t>
      </w:r>
    </w:p>
    <w:p>
      <w:pPr>
        <w:autoSpaceDN w:val="0"/>
        <w:tabs>
          <w:tab w:pos="4932" w:val="left"/>
        </w:tabs>
        <w:autoSpaceDE w:val="0"/>
        <w:widowControl/>
        <w:spacing w:line="259" w:lineRule="auto" w:before="20" w:after="180"/>
        <w:ind w:left="30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than 1 percent.</w:t>
      </w:r>
      <w:r>
        <w:rPr>
          <w:w w:val="97.16666539510092"/>
          <w:rFonts w:ascii="Roboto" w:hAnsi="Roboto" w:eastAsia="Roboto"/>
          <w:b/>
          <w:i w:val="0"/>
          <w:color w:val="4F90CC"/>
          <w:sz w:val="12"/>
        </w:rPr>
        <w:t xml:space="preserve">6 </w:t>
      </w:r>
      <w:r>
        <w:tab/>
      </w:r>
      <w:r>
        <w:rPr>
          <w:rFonts w:ascii="Roboto" w:hAnsi="Roboto" w:eastAsia="Roboto"/>
          <w:b/>
          <w:i w:val="0"/>
          <w:color w:val="272728"/>
          <w:sz w:val="30"/>
        </w:rPr>
        <w:t xml:space="preserve">came in helped quite a bit with </w:t>
      </w:r>
    </w:p>
    <w:p>
      <w:pPr>
        <w:sectPr>
          <w:pgSz w:w="11906" w:h="16838"/>
          <w:pgMar w:top="600" w:right="1160" w:bottom="388" w:left="11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8" w:lineRule="auto" w:before="0" w:after="0"/>
        <w:ind w:left="30" w:right="0" w:hanging="6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Cash transfers to over 1,000 female-headed house-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holds, the majority of whom had at least one family </w:t>
      </w:r>
      <w:r>
        <w:rPr>
          <w:rFonts w:ascii="Roboto" w:hAnsi="Roboto" w:eastAsia="Roboto"/>
          <w:b w:val="0"/>
          <w:i w:val="0"/>
          <w:color w:val="272728"/>
          <w:sz w:val="20"/>
        </w:rPr>
        <w:t>member who was elderly or with a mobility im-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pairment, enabled them to reinforce their shelters.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Before the floods, at least 93 percent of households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reported water entered their shelter when it rained. </w:t>
      </w:r>
    </w:p>
    <w:p>
      <w:pPr>
        <w:autoSpaceDN w:val="0"/>
        <w:tabs>
          <w:tab w:pos="26" w:val="left"/>
          <w:tab w:pos="30" w:val="left"/>
        </w:tabs>
        <w:autoSpaceDE w:val="0"/>
        <w:widowControl/>
        <w:spacing w:line="276" w:lineRule="auto" w:before="46" w:after="0"/>
        <w:ind w:left="4" w:right="144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After making the investment in their shelters, this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decreased to 42 percent in one camp and less than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12 percent in the other two camps at the height of </w:t>
      </w:r>
      <w:r>
        <w:rPr>
          <w:rFonts w:ascii="Roboto" w:hAnsi="Roboto" w:eastAsia="Roboto"/>
          <w:b w:val="0"/>
          <w:i w:val="0"/>
          <w:color w:val="272728"/>
          <w:sz w:val="20"/>
        </w:rPr>
        <w:t>the rainy season.</w:t>
      </w:r>
      <w:r>
        <w:rPr>
          <w:w w:val="97.16666539510092"/>
          <w:rFonts w:ascii="Roboto" w:hAnsi="Roboto" w:eastAsia="Roboto"/>
          <w:b/>
          <w:i w:val="0"/>
          <w:color w:val="4F90CC"/>
          <w:sz w:val="12"/>
        </w:rPr>
        <w:t>7</w:t>
      </w:r>
    </w:p>
    <w:p>
      <w:pPr>
        <w:autoSpaceDN w:val="0"/>
        <w:autoSpaceDE w:val="0"/>
        <w:widowControl/>
        <w:spacing w:line="276" w:lineRule="auto" w:before="326" w:after="0"/>
        <w:ind w:left="24" w:right="144" w:hanging="2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The early allocation of CERF and SSHF funds was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catalytic. It rang the alarm bell, mobilizing earlier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funding from donors and action from humanitarian </w:t>
      </w:r>
      <w:r>
        <w:rPr>
          <w:rFonts w:ascii="Roboto" w:hAnsi="Roboto" w:eastAsia="Roboto"/>
          <w:b w:val="0"/>
          <w:i w:val="0"/>
          <w:color w:val="272728"/>
          <w:sz w:val="20"/>
        </w:rPr>
        <w:t>partners.</w:t>
      </w:r>
      <w:r>
        <w:rPr>
          <w:w w:val="97.16666539510092"/>
          <w:rFonts w:ascii="Roboto" w:hAnsi="Roboto" w:eastAsia="Roboto"/>
          <w:b/>
          <w:i w:val="0"/>
          <w:color w:val="4F90CC"/>
          <w:sz w:val="12"/>
        </w:rPr>
        <w:t>8</w:t>
      </w:r>
    </w:p>
    <w:p>
      <w:pPr>
        <w:sectPr>
          <w:type w:val="continuous"/>
          <w:pgSz w:w="11906" w:h="16838"/>
          <w:pgMar w:top="600" w:right="1160" w:bottom="388" w:left="1180" w:header="720" w:footer="720" w:gutter="0"/>
          <w:cols w:num="2" w:equalWidth="0">
            <w:col w:w="4754" w:space="0"/>
            <w:col w:w="481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78" w:right="0" w:firstLine="0"/>
        <w:jc w:val="left"/>
      </w:pPr>
      <w:r>
        <w:rPr>
          <w:rFonts w:ascii="Roboto" w:hAnsi="Roboto" w:eastAsia="Roboto"/>
          <w:b/>
          <w:i w:val="0"/>
          <w:color w:val="272728"/>
          <w:sz w:val="30"/>
        </w:rPr>
        <w:t xml:space="preserve">mitigation for flooding... </w:t>
      </w:r>
    </w:p>
    <w:p>
      <w:pPr>
        <w:autoSpaceDN w:val="0"/>
        <w:autoSpaceDE w:val="0"/>
        <w:widowControl/>
        <w:spacing w:line="266" w:lineRule="auto" w:before="48" w:after="0"/>
        <w:ind w:left="170" w:right="0" w:hanging="4"/>
        <w:jc w:val="left"/>
      </w:pPr>
      <w:r>
        <w:rPr>
          <w:rFonts w:ascii="Roboto" w:hAnsi="Roboto" w:eastAsia="Roboto"/>
          <w:b/>
          <w:i w:val="0"/>
          <w:color w:val="272728"/>
          <w:sz w:val="30"/>
        </w:rPr>
        <w:t xml:space="preserve">Other locations in the camp set </w:t>
      </w:r>
      <w:r>
        <w:rPr>
          <w:rFonts w:ascii="Roboto" w:hAnsi="Roboto" w:eastAsia="Roboto"/>
          <w:b/>
          <w:i w:val="0"/>
          <w:color w:val="272728"/>
          <w:sz w:val="30"/>
        </w:rPr>
        <w:t xml:space="preserve">up dike committees and trained </w:t>
      </w:r>
      <w:r>
        <w:rPr>
          <w:rFonts w:ascii="Roboto" w:hAnsi="Roboto" w:eastAsia="Roboto"/>
          <w:b/>
          <w:i w:val="0"/>
          <w:color w:val="272728"/>
          <w:sz w:val="30"/>
        </w:rPr>
        <w:t xml:space="preserve">people immediately. Materials </w:t>
      </w:r>
      <w:r>
        <w:rPr>
          <w:rFonts w:ascii="Roboto" w:hAnsi="Roboto" w:eastAsia="Roboto"/>
          <w:b/>
          <w:i w:val="0"/>
          <w:color w:val="272728"/>
          <w:sz w:val="30"/>
        </w:rPr>
        <w:t xml:space="preserve">were bought, and tools, and </w:t>
      </w:r>
      <w:r>
        <w:br/>
      </w:r>
      <w:r>
        <w:rPr>
          <w:rFonts w:ascii="Roboto" w:hAnsi="Roboto" w:eastAsia="Roboto"/>
          <w:b/>
          <w:i w:val="0"/>
          <w:color w:val="272728"/>
          <w:sz w:val="30"/>
        </w:rPr>
        <w:t xml:space="preserve">people were able to use the tools </w:t>
      </w:r>
      <w:r>
        <w:rPr>
          <w:rFonts w:ascii="Roboto" w:hAnsi="Roboto" w:eastAsia="Roboto"/>
          <w:b/>
          <w:i w:val="0"/>
          <w:color w:val="272728"/>
          <w:sz w:val="30"/>
        </w:rPr>
        <w:t>to reduce flooding in their sites.”</w:t>
      </w:r>
    </w:p>
    <w:p>
      <w:pPr>
        <w:autoSpaceDN w:val="0"/>
        <w:autoSpaceDE w:val="0"/>
        <w:widowControl/>
        <w:spacing w:line="264" w:lineRule="auto" w:before="438" w:after="1612"/>
        <w:ind w:left="100" w:right="0" w:firstLine="0"/>
        <w:jc w:val="left"/>
      </w:pPr>
      <w:r>
        <w:rPr>
          <w:rFonts w:ascii="Roboto" w:hAnsi="Roboto" w:eastAsia="Roboto"/>
          <w:b w:val="0"/>
          <w:i/>
          <w:color w:val="272728"/>
          <w:sz w:val="20"/>
        </w:rPr>
        <w:t>– UNHCR informant</w:t>
      </w:r>
      <w:r>
        <w:rPr>
          <w:rFonts w:ascii="Roboto" w:hAnsi="Roboto" w:eastAsia="Roboto"/>
          <w:b/>
          <w:i w:val="0"/>
          <w:color w:val="4F90CC"/>
          <w:sz w:val="14"/>
        </w:rPr>
        <w:t>9</w:t>
      </w:r>
    </w:p>
    <w:p>
      <w:pPr>
        <w:sectPr>
          <w:type w:val="nextColumn"/>
          <w:pgSz w:w="11906" w:h="16838"/>
          <w:pgMar w:top="600" w:right="1160" w:bottom="388" w:left="1180" w:header="720" w:footer="720" w:gutter="0"/>
          <w:cols w:num="2" w:equalWidth="0">
            <w:col w:w="4754" w:space="0"/>
            <w:col w:w="481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61709" cy="399922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1709" cy="3999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4" w:after="0"/>
        <w:ind w:left="20" w:right="0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Road recovery: dewatering in process after dike breach along the UNMISS-Rubkona Road 2022.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Credit: IOM/Joshua Kanyara</w:t>
      </w:r>
    </w:p>
    <w:p>
      <w:pPr>
        <w:autoSpaceDN w:val="0"/>
        <w:autoSpaceDE w:val="0"/>
        <w:widowControl/>
        <w:spacing w:line="238" w:lineRule="auto" w:before="610" w:after="0"/>
        <w:ind w:left="28" w:right="0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6 OCHA, </w:t>
      </w:r>
      <w:r>
        <w:rPr>
          <w:rFonts w:ascii="RobotoCondensed" w:hAnsi="RobotoCondensed" w:eastAsia="RobotoCondensed"/>
          <w:b w:val="0"/>
          <w:i w:val="0"/>
          <w:color w:val="1E5D9E"/>
          <w:sz w:val="16"/>
          <w:u w:val="single"/>
        </w:rPr>
        <w:hyperlink r:id="rId19" w:history="1">
          <w:r>
            <w:rPr>
              <w:rStyle w:val="Hyperlink"/>
            </w:rPr>
            <w:t>CERF Allocation Report on The Use of Funds and Achieved Results - South Sudan Rapid Response for Flood, 2022</w:t>
          </w:r>
        </w:hyperlink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.</w:t>
      </w:r>
    </w:p>
    <w:p>
      <w:pPr>
        <w:autoSpaceDN w:val="0"/>
        <w:autoSpaceDE w:val="0"/>
        <w:widowControl/>
        <w:spacing w:line="324" w:lineRule="auto" w:before="134" w:after="0"/>
        <w:ind w:left="30" w:right="144" w:hanging="16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7 International Security Development Center, Impacts of Early Action Support on lives and livelihoods in South Sudan: The Life in Bentiu Study, 2023.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8 OCHA, </w:t>
      </w:r>
      <w:r>
        <w:rPr>
          <w:rFonts w:ascii="RobotoCondensed" w:hAnsi="RobotoCondensed" w:eastAsia="RobotoCondensed"/>
          <w:b w:val="0"/>
          <w:i w:val="0"/>
          <w:color w:val="1E5D9E"/>
          <w:sz w:val="16"/>
          <w:u w:val="single"/>
        </w:rPr>
        <w:hyperlink r:id="rId19" w:history="1">
          <w:r>
            <w:rPr>
              <w:rStyle w:val="Hyperlink"/>
            </w:rPr>
            <w:t>CERF Allocation Report on The Use of Funds and Achieved Results - South Sudan Rapid Response for Flood, 2022</w:t>
          </w:r>
        </w:hyperlink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.</w:t>
      </w:r>
    </w:p>
    <w:p>
      <w:pPr>
        <w:autoSpaceDN w:val="0"/>
        <w:autoSpaceDE w:val="0"/>
        <w:widowControl/>
        <w:spacing w:line="238" w:lineRule="auto" w:before="134" w:after="0"/>
        <w:ind w:left="28" w:right="0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9 E. Easton-Calabria, </w:t>
      </w:r>
      <w:r>
        <w:rPr>
          <w:rFonts w:ascii="RobotoCondensed" w:hAnsi="RobotoCondensed" w:eastAsia="RobotoCondensed"/>
          <w:b w:val="0"/>
          <w:i w:val="0"/>
          <w:color w:val="1E5D9E"/>
          <w:sz w:val="16"/>
          <w:u w:val="single"/>
        </w:rPr>
        <w:hyperlink r:id="rId17" w:history="1">
          <w:r>
            <w:rPr>
              <w:rStyle w:val="Hyperlink"/>
            </w:rPr>
            <w:t>Acting in Advance of Flooding: Early Action in South Sudan, A Feinstein International Center Brief</w:t>
          </w:r>
        </w:hyperlink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, 2023.</w:t>
      </w:r>
    </w:p>
    <w:p>
      <w:pPr>
        <w:autoSpaceDN w:val="0"/>
        <w:autoSpaceDE w:val="0"/>
        <w:widowControl/>
        <w:spacing w:line="240" w:lineRule="auto" w:before="436" w:after="0"/>
        <w:ind w:left="0" w:right="0" w:firstLine="0"/>
        <w:jc w:val="center"/>
      </w:pPr>
      <w:r>
        <w:rPr>
          <w:rFonts w:ascii="RobotoCondensed" w:hAnsi="RobotoCondensed" w:eastAsia="RobotoCondensed"/>
          <w:b/>
          <w:i w:val="0"/>
          <w:color w:val="221F1F"/>
          <w:sz w:val="16"/>
        </w:rPr>
        <w:t>6</w:t>
      </w:r>
    </w:p>
    <w:p>
      <w:pPr>
        <w:sectPr>
          <w:type w:val="continuous"/>
          <w:pgSz w:w="11906" w:h="16838"/>
          <w:pgMar w:top="600" w:right="1160" w:bottom="388" w:left="11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6" w:right="0" w:firstLine="0"/>
        <w:jc w:val="left"/>
      </w:pPr>
      <w:r>
        <w:rPr>
          <w:rFonts w:ascii="Roboto" w:hAnsi="Roboto" w:eastAsia="Roboto"/>
          <w:b/>
          <w:i w:val="0"/>
          <w:color w:val="272728"/>
          <w:sz w:val="30"/>
        </w:rPr>
        <w:t>The take-away</w:t>
      </w:r>
    </w:p>
    <w:p>
      <w:pPr>
        <w:autoSpaceDN w:val="0"/>
        <w:tabs>
          <w:tab w:pos="4924" w:val="left"/>
        </w:tabs>
        <w:autoSpaceDE w:val="0"/>
        <w:widowControl/>
        <w:spacing w:line="240" w:lineRule="auto" w:before="356" w:after="0"/>
        <w:ind w:left="0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This example from South Sudan demonstrates that </w:t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over three years, releasing some $90 million in </w:t>
      </w:r>
    </w:p>
    <w:p>
      <w:pPr>
        <w:autoSpaceDN w:val="0"/>
        <w:tabs>
          <w:tab w:pos="4926" w:val="left"/>
        </w:tabs>
        <w:autoSpaceDE w:val="0"/>
        <w:widowControl/>
        <w:spacing w:line="240" w:lineRule="auto" w:before="46" w:after="0"/>
        <w:ind w:left="24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in protracted crises and conflict settings, where </w:t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>funding.</w:t>
      </w:r>
    </w:p>
    <w:p>
      <w:pPr>
        <w:autoSpaceDN w:val="0"/>
        <w:autoSpaceDE w:val="0"/>
        <w:widowControl/>
        <w:spacing w:line="240" w:lineRule="auto" w:before="46" w:after="46"/>
        <w:ind w:left="24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forecasting data is often less reliable, it is still </w:t>
      </w:r>
    </w:p>
    <w:p>
      <w:pPr>
        <w:sectPr>
          <w:pgSz w:w="11906" w:h="16838"/>
          <w:pgMar w:top="572" w:right="1154" w:bottom="39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0" w:right="288" w:firstLine="0"/>
        <w:jc w:val="center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possible for the humanitarian community to take </w:t>
      </w:r>
      <w:r>
        <w:rPr>
          <w:rFonts w:ascii="Roboto" w:hAnsi="Roboto" w:eastAsia="Roboto"/>
          <w:b w:val="0"/>
          <w:i w:val="0"/>
          <w:color w:val="272728"/>
          <w:sz w:val="20"/>
        </w:rPr>
        <w:t>anticipatory action based on risk and vulnerability.</w:t>
      </w:r>
    </w:p>
    <w:p>
      <w:pPr>
        <w:autoSpaceDN w:val="0"/>
        <w:autoSpaceDE w:val="0"/>
        <w:widowControl/>
        <w:spacing w:line="281" w:lineRule="auto" w:before="326" w:after="0"/>
        <w:ind w:left="24" w:right="0" w:hanging="1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Anticipatory action may work best when there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>is a framework with a pre-agreed trigger for pre-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arranged funding and activities. But sometimes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there is not enough time, data, or access to develop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such a framework. South Sudan shows this should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not stop humanitarians from acting to mitigate the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impact ahead of an expected shock. Anticipatory </w:t>
      </w:r>
      <w:r>
        <w:rPr>
          <w:rFonts w:ascii="Roboto" w:hAnsi="Roboto" w:eastAsia="Roboto"/>
          <w:b w:val="0"/>
          <w:i w:val="0"/>
          <w:color w:val="272728"/>
          <w:sz w:val="20"/>
        </w:rPr>
        <w:t>principles can be taken and adapted to context-</w:t>
      </w:r>
      <w:r>
        <w:rPr>
          <w:rFonts w:ascii="Roboto" w:hAnsi="Roboto" w:eastAsia="Roboto"/>
          <w:b w:val="0"/>
          <w:i w:val="0"/>
          <w:color w:val="272728"/>
          <w:sz w:val="20"/>
        </w:rPr>
        <w:t>appropriate programmes.</w:t>
      </w:r>
    </w:p>
    <w:p>
      <w:pPr>
        <w:autoSpaceDN w:val="0"/>
        <w:autoSpaceDE w:val="0"/>
        <w:widowControl/>
        <w:spacing w:line="264" w:lineRule="auto" w:before="326" w:after="0"/>
        <w:ind w:left="28" w:right="720" w:hanging="6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South Sudan also illustrates that continuous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learning and improvement is a bedrock for </w:t>
      </w:r>
    </w:p>
    <w:p>
      <w:pPr>
        <w:sectPr>
          <w:type w:val="continuous"/>
          <w:pgSz w:w="11906" w:h="16838"/>
          <w:pgMar w:top="572" w:right="1154" w:bottom="398" w:left="1184" w:header="720" w:footer="720" w:gutter="0"/>
          <w:cols w:num="2" w:equalWidth="0">
            <w:col w:w="4744" w:space="0"/>
            <w:col w:w="4824" w:space="0"/>
          </w:cols>
          <w:docGrid w:linePitch="360"/>
        </w:sectPr>
      </w:pPr>
    </w:p>
    <w:p>
      <w:pPr>
        <w:autoSpaceDN w:val="0"/>
        <w:autoSpaceDE w:val="0"/>
        <w:widowControl/>
        <w:spacing w:line="283" w:lineRule="auto" w:before="0" w:after="0"/>
        <w:ind w:left="184" w:right="0" w:hanging="7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“The pilots helped the humanitarian community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to learn what works and what doesn’t. They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contributed to a mind shift in the humanitarian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community, creating a higher level of understanding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and acceptance for acting ahead of a predictable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or forecasted shock. Senior leaders and donors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trust the analysis provided by the Centre and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the pilots have given them more confidence to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make decisions and fund based on risk,” said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Lisa Doughten, Director of OCHA’s Financing and </w:t>
      </w:r>
      <w:r>
        <w:rPr>
          <w:rFonts w:ascii="Roboto" w:hAnsi="Roboto" w:eastAsia="Roboto"/>
          <w:b w:val="0"/>
          <w:i w:val="0"/>
          <w:color w:val="272728"/>
          <w:sz w:val="20"/>
        </w:rPr>
        <w:t>Partnership Division.</w:t>
      </w:r>
    </w:p>
    <w:p>
      <w:pPr>
        <w:autoSpaceDN w:val="0"/>
        <w:autoSpaceDE w:val="0"/>
        <w:widowControl/>
        <w:spacing w:line="271" w:lineRule="auto" w:before="326" w:after="46"/>
        <w:ind w:left="180" w:right="144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OCHA continues to facilitate coordinated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anticipatory action and has expanded its portfolio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of pre-arranged funding to more than $100 million </w:t>
      </w:r>
    </w:p>
    <w:p>
      <w:pPr>
        <w:sectPr>
          <w:type w:val="nextColumn"/>
          <w:pgSz w:w="11906" w:h="16838"/>
          <w:pgMar w:top="572" w:right="1154" w:bottom="398" w:left="1184" w:header="720" w:footer="720" w:gutter="0"/>
          <w:cols w:num="2" w:equalWidth="0">
            <w:col w:w="4744" w:space="0"/>
            <w:col w:w="4824" w:space="0"/>
          </w:cols>
          <w:docGrid w:linePitch="360"/>
        </w:sectPr>
      </w:pPr>
    </w:p>
    <w:p>
      <w:pPr>
        <w:autoSpaceDN w:val="0"/>
        <w:tabs>
          <w:tab w:pos="4924" w:val="left"/>
          <w:tab w:pos="4926" w:val="left"/>
        </w:tabs>
        <w:autoSpaceDE w:val="0"/>
        <w:widowControl/>
        <w:spacing w:line="264" w:lineRule="auto" w:before="0" w:after="0"/>
        <w:ind w:left="24" w:right="288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innovation. </w:t>
      </w:r>
      <w:r>
        <w:tab/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in 15 countries for storms, floods, droughts and </w:t>
      </w:r>
      <w:r>
        <w:rPr>
          <w:rFonts w:ascii="Roboto" w:hAnsi="Roboto" w:eastAsia="Roboto"/>
          <w:b w:val="0"/>
          <w:i w:val="0"/>
          <w:color w:val="272728"/>
          <w:sz w:val="20"/>
        </w:rPr>
        <w:t>cholera.</w:t>
      </w:r>
    </w:p>
    <w:p>
      <w:pPr>
        <w:autoSpaceDN w:val="0"/>
        <w:autoSpaceDE w:val="0"/>
        <w:widowControl/>
        <w:spacing w:line="264" w:lineRule="auto" w:before="46" w:after="0"/>
        <w:ind w:left="20" w:right="5040" w:hanging="8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As of 2 January 2024, OCHA has facilitated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collective anticipatory action pilots in 19 countries </w:t>
      </w:r>
    </w:p>
    <w:p>
      <w:pPr>
        <w:autoSpaceDN w:val="0"/>
        <w:autoSpaceDE w:val="0"/>
        <w:widowControl/>
        <w:spacing w:line="240" w:lineRule="auto" w:before="3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36309" cy="400176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6309" cy="4001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296" w:after="0"/>
        <w:ind w:left="16" w:right="144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A man checks the water at a surface water treatment system (SWAT) water point for displaced people at Bentiu IDP site A in Bentiu town. The water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point is run by IOM serves over 15,000 IDPs in the area.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Credit: OCHA/Sarah Waisna</w:t>
      </w:r>
    </w:p>
    <w:p>
      <w:pPr>
        <w:autoSpaceDN w:val="0"/>
        <w:autoSpaceDE w:val="0"/>
        <w:widowControl/>
        <w:spacing w:line="240" w:lineRule="auto" w:before="550" w:after="0"/>
        <w:ind w:left="0" w:right="0" w:firstLine="0"/>
        <w:jc w:val="center"/>
      </w:pPr>
      <w:r>
        <w:rPr>
          <w:rFonts w:ascii="RobotoCondensed" w:hAnsi="RobotoCondensed" w:eastAsia="RobotoCondensed"/>
          <w:b/>
          <w:i w:val="0"/>
          <w:color w:val="221F1F"/>
          <w:sz w:val="16"/>
        </w:rPr>
        <w:t>7</w:t>
      </w:r>
    </w:p>
    <w:p>
      <w:pPr>
        <w:sectPr>
          <w:type w:val="continuous"/>
          <w:pgSz w:w="11906" w:h="16838"/>
          <w:pgMar w:top="572" w:right="1154" w:bottom="39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37580" cy="3276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58" w:after="390"/>
        <w:ind w:left="66" w:right="144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IOM team construct new dykes in Bentiu Jedit, Bentiu town in Rubkona Country. The construction work is funded by the Central Emergency Response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Fund. </w:t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Credit: OCHA/Sarah Waisna</w:t>
      </w:r>
    </w:p>
    <w:p>
      <w:pPr>
        <w:sectPr>
          <w:pgSz w:w="11906" w:h="16838"/>
          <w:pgMar w:top="590" w:right="1138" w:bottom="38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72" w:right="288" w:hanging="2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CERF is also inviting applications for funding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anticipatory action to get ahead of predictable </w:t>
      </w:r>
    </w:p>
    <w:p>
      <w:pPr>
        <w:sectPr>
          <w:type w:val="continuous"/>
          <w:pgSz w:w="11906" w:h="16838"/>
          <w:pgMar w:top="590" w:right="1138" w:bottom="388" w:left="1134" w:header="720" w:footer="720" w:gutter="0"/>
          <w:cols w:num="2" w:equalWidth="0">
            <w:col w:w="4586" w:space="0"/>
            <w:col w:w="504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46"/>
        <w:ind w:left="388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aims to continue to mobilize pre-arranged financing </w:t>
      </w:r>
      <w:r>
        <w:rPr>
          <w:rFonts w:ascii="Roboto" w:hAnsi="Roboto" w:eastAsia="Roboto"/>
          <w:b w:val="0"/>
          <w:i w:val="0"/>
          <w:color w:val="272728"/>
          <w:sz w:val="20"/>
        </w:rPr>
        <w:t>and resources for anticipatory or early action.</w:t>
      </w:r>
    </w:p>
    <w:p>
      <w:pPr>
        <w:sectPr>
          <w:type w:val="nextColumn"/>
          <w:pgSz w:w="11906" w:h="16838"/>
          <w:pgMar w:top="590" w:right="1138" w:bottom="388" w:left="1134" w:header="720" w:footer="720" w:gutter="0"/>
          <w:cols w:num="2" w:equalWidth="0">
            <w:col w:w="4586" w:space="0"/>
            <w:col w:w="504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46"/>
        <w:ind w:left="76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humanitarian impacts of El-Niño-driven climate </w:t>
      </w:r>
    </w:p>
    <w:p>
      <w:pPr>
        <w:sectPr>
          <w:type w:val="continuous"/>
          <w:pgSz w:w="11906" w:h="16838"/>
          <w:pgMar w:top="590" w:right="1138" w:bottom="38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0"/>
        <w:ind w:left="70" w:right="156" w:firstLine="0"/>
        <w:jc w:val="both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emergencies.“With an overstretched global system,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scaling up anticipatory action remains a top priority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for OCHA. This involves advancing analysis on </w:t>
      </w:r>
    </w:p>
    <w:p>
      <w:pPr>
        <w:sectPr>
          <w:type w:val="continuous"/>
          <w:pgSz w:w="11906" w:h="16838"/>
          <w:pgMar w:top="590" w:right="1138" w:bottom="388" w:left="1134" w:header="720" w:footer="720" w:gutter="0"/>
          <w:cols w:num="2" w:equalWidth="0">
            <w:col w:w="4816" w:space="0"/>
            <w:col w:w="4818" w:space="0"/>
          </w:cols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46"/>
        <w:ind w:left="164" w:right="0" w:hanging="6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Overall, the humanitarian community considers the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pilot in South Sudan a success, but with an acute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awareness that anticipatory action by itself will </w:t>
      </w:r>
    </w:p>
    <w:p>
      <w:pPr>
        <w:sectPr>
          <w:type w:val="nextColumn"/>
          <w:pgSz w:w="11906" w:h="16838"/>
          <w:pgMar w:top="590" w:right="1138" w:bottom="388" w:left="1134" w:header="720" w:footer="720" w:gutter="0"/>
          <w:cols w:num="2" w:equalWidth="0">
            <w:col w:w="4816" w:space="0"/>
            <w:col w:w="4818" w:space="0"/>
          </w:cols>
          <w:docGrid w:linePitch="360"/>
        </w:sectPr>
      </w:pPr>
    </w:p>
    <w:p>
      <w:pPr>
        <w:autoSpaceDN w:val="0"/>
        <w:tabs>
          <w:tab w:pos="4980" w:val="left"/>
        </w:tabs>
        <w:autoSpaceDE w:val="0"/>
        <w:widowControl/>
        <w:spacing w:line="240" w:lineRule="auto" w:before="0" w:after="0"/>
        <w:ind w:left="76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the approach and the related opportunity costs,” </w:t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>never be enough.</w:t>
      </w:r>
    </w:p>
    <w:p>
      <w:pPr>
        <w:autoSpaceDN w:val="0"/>
        <w:tabs>
          <w:tab w:pos="4972" w:val="left"/>
          <w:tab w:pos="4976" w:val="left"/>
          <w:tab w:pos="4978" w:val="left"/>
        </w:tabs>
        <w:autoSpaceDE w:val="0"/>
        <w:widowControl/>
        <w:spacing w:line="276" w:lineRule="auto" w:before="46" w:after="46"/>
        <w:ind w:left="70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said Joyce Msuya, Assistant Secretary-General for </w:t>
      </w:r>
      <w:r>
        <w:br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Humanitarian Affairs and Deputy Emergency Relief </w:t>
      </w:r>
      <w:r>
        <w:tab/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By the end of the 2022 rainy season in South Sudan,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Coordinator. </w:t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several dykes had burst and homes that had been </w:t>
      </w:r>
      <w:r>
        <w:tab/>
      </w:r>
      <w:r>
        <w:tab/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temporarily repaired were beginning to leak again. </w:t>
      </w:r>
    </w:p>
    <w:p>
      <w:pPr>
        <w:sectPr>
          <w:type w:val="continuous"/>
          <w:pgSz w:w="11906" w:h="16838"/>
          <w:pgMar w:top="590" w:right="1138" w:bottom="38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0"/>
        <w:ind w:left="0" w:right="144" w:firstLine="0"/>
        <w:jc w:val="center"/>
      </w:pPr>
      <w:r>
        <w:rPr>
          <w:rFonts w:ascii="Roboto" w:hAnsi="Roboto" w:eastAsia="Roboto"/>
          <w:b w:val="0"/>
          <w:i w:val="0"/>
          <w:color w:val="272728"/>
          <w:sz w:val="20"/>
        </w:rPr>
        <w:t>OCHA’s Centre for Humanitarian Data is also build-</w:t>
      </w:r>
      <w:r>
        <w:rPr>
          <w:rFonts w:ascii="Roboto" w:hAnsi="Roboto" w:eastAsia="Roboto"/>
          <w:b w:val="0"/>
          <w:i w:val="0"/>
          <w:color w:val="272728"/>
          <w:sz w:val="20"/>
        </w:rPr>
        <w:t>ing on valuable lessons from South Sudan, expand-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ing its work on risk analysis to support early action </w:t>
      </w:r>
    </w:p>
    <w:p>
      <w:pPr>
        <w:sectPr>
          <w:type w:val="continuous"/>
          <w:pgSz w:w="11906" w:h="16838"/>
          <w:pgMar w:top="590" w:right="1138" w:bottom="388" w:left="1134" w:header="720" w:footer="720" w:gutter="0"/>
          <w:cols w:num="2" w:equalWidth="0">
            <w:col w:w="4778" w:space="0"/>
            <w:col w:w="4855" w:space="0"/>
          </w:cols>
          <w:docGrid w:linePitch="360"/>
        </w:sectPr>
      </w:pPr>
    </w:p>
    <w:p>
      <w:pPr>
        <w:autoSpaceDN w:val="0"/>
        <w:autoSpaceDE w:val="0"/>
        <w:widowControl/>
        <w:spacing w:line="271" w:lineRule="auto" w:before="0" w:after="46"/>
        <w:ind w:left="202" w:right="0" w:hanging="28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There is an urgent need for longer-term disaster risk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reduction and development to support the people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of South Sudan to endure these increasingly severe </w:t>
      </w:r>
    </w:p>
    <w:p>
      <w:pPr>
        <w:sectPr>
          <w:type w:val="nextColumn"/>
          <w:pgSz w:w="11906" w:h="16838"/>
          <w:pgMar w:top="590" w:right="1138" w:bottom="388" w:left="1134" w:header="720" w:footer="720" w:gutter="0"/>
          <w:cols w:num="2" w:equalWidth="0">
            <w:col w:w="4778" w:space="0"/>
            <w:col w:w="4855" w:space="0"/>
          </w:cols>
          <w:docGrid w:linePitch="360"/>
        </w:sectPr>
      </w:pPr>
    </w:p>
    <w:p>
      <w:pPr>
        <w:autoSpaceDN w:val="0"/>
        <w:tabs>
          <w:tab w:pos="4972" w:val="left"/>
        </w:tabs>
        <w:autoSpaceDE w:val="0"/>
        <w:widowControl/>
        <w:spacing w:line="240" w:lineRule="auto" w:before="0" w:after="326"/>
        <w:ind w:left="74" w:right="0" w:firstLine="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in other contexts. </w:t>
      </w:r>
      <w:r>
        <w:tab/>
      </w:r>
      <w:r>
        <w:rPr>
          <w:rFonts w:ascii="Roboto" w:hAnsi="Roboto" w:eastAsia="Roboto"/>
          <w:b w:val="0"/>
          <w:i w:val="0"/>
          <w:color w:val="272728"/>
          <w:sz w:val="20"/>
        </w:rPr>
        <w:t>climatic events.</w:t>
      </w:r>
    </w:p>
    <w:p>
      <w:pPr>
        <w:sectPr>
          <w:type w:val="continuous"/>
          <w:pgSz w:w="11906" w:h="16838"/>
          <w:pgMar w:top="590" w:right="1138" w:bottom="38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81" w:lineRule="auto" w:before="0" w:after="0"/>
        <w:ind w:left="74" w:right="144" w:hanging="24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>To translate technical information into actionable in-</w:t>
      </w:r>
      <w:r>
        <w:rPr>
          <w:rFonts w:ascii="Roboto" w:hAnsi="Roboto" w:eastAsia="Roboto"/>
          <w:b w:val="0"/>
          <w:i w:val="0"/>
          <w:color w:val="272728"/>
          <w:sz w:val="20"/>
        </w:rPr>
        <w:t>formation for humanitarians, the Centre is expand-</w:t>
      </w:r>
      <w:r>
        <w:rPr>
          <w:rFonts w:ascii="Roboto" w:hAnsi="Roboto" w:eastAsia="Roboto"/>
          <w:b w:val="0"/>
          <w:i w:val="0"/>
          <w:color w:val="272728"/>
          <w:sz w:val="20"/>
        </w:rPr>
        <w:t>ing its work on flood anticipatory action. In partner-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ship with Google’s Flood Forecasting Initiative, the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Centre is piloting flood early warning across the </w:t>
      </w:r>
      <w:r>
        <w:rPr>
          <w:rFonts w:ascii="Roboto" w:hAnsi="Roboto" w:eastAsia="Roboto"/>
          <w:b w:val="0"/>
          <w:i w:val="0"/>
          <w:color w:val="272728"/>
          <w:sz w:val="20"/>
        </w:rPr>
        <w:t>Niger and Benue river systems to provide automat-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ic alerts to decision makers when flood levels are </w:t>
      </w:r>
      <w:r>
        <w:rPr>
          <w:rFonts w:ascii="Roboto" w:hAnsi="Roboto" w:eastAsia="Roboto"/>
          <w:b w:val="0"/>
          <w:i w:val="0"/>
          <w:color w:val="272728"/>
          <w:sz w:val="20"/>
        </w:rPr>
        <w:t>forecasted or observed to rise.</w:t>
      </w:r>
    </w:p>
    <w:p>
      <w:pPr>
        <w:autoSpaceDN w:val="0"/>
        <w:autoSpaceDE w:val="0"/>
        <w:widowControl/>
        <w:spacing w:line="264" w:lineRule="auto" w:before="326" w:after="0"/>
        <w:ind w:left="0" w:right="144" w:firstLine="0"/>
        <w:jc w:val="center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By linking analysis to decision makers and funding 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— like the CERF and implementing partners — OCHA </w:t>
      </w:r>
    </w:p>
    <w:p>
      <w:pPr>
        <w:sectPr>
          <w:type w:val="continuous"/>
          <w:pgSz w:w="11906" w:h="16838"/>
          <w:pgMar w:top="590" w:right="1138" w:bottom="388" w:left="1134" w:header="720" w:footer="720" w:gutter="0"/>
          <w:cols w:num="2" w:equalWidth="0">
            <w:col w:w="4816" w:space="0"/>
            <w:col w:w="4818" w:space="0"/>
          </w:cols>
          <w:docGrid w:linePitch="360"/>
        </w:sectPr>
      </w:pPr>
    </w:p>
    <w:p>
      <w:pPr>
        <w:autoSpaceDN w:val="0"/>
        <w:autoSpaceDE w:val="0"/>
        <w:widowControl/>
        <w:spacing w:line="281" w:lineRule="auto" w:before="0" w:after="0"/>
        <w:ind w:left="158" w:right="0" w:hanging="10"/>
        <w:jc w:val="left"/>
      </w:pPr>
      <w:r>
        <w:rPr>
          <w:rFonts w:ascii="Roboto" w:hAnsi="Roboto" w:eastAsia="Roboto"/>
          <w:b w:val="0"/>
          <w:i w:val="0"/>
          <w:color w:val="272728"/>
          <w:sz w:val="20"/>
        </w:rPr>
        <w:t xml:space="preserve">As observed by one humanitarian partner: “What </w:t>
      </w:r>
      <w:r>
        <w:rPr>
          <w:rFonts w:ascii="Roboto" w:hAnsi="Roboto" w:eastAsia="Roboto"/>
          <w:b w:val="0"/>
          <w:i w:val="0"/>
          <w:color w:val="272728"/>
          <w:sz w:val="20"/>
        </w:rPr>
        <w:t>we’re doing is mitigating the worst humanitarian im-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pact for people. But if we don’t have a real climate </w:t>
      </w:r>
      <w:r>
        <w:rPr>
          <w:rFonts w:ascii="Roboto" w:hAnsi="Roboto" w:eastAsia="Roboto"/>
          <w:b w:val="0"/>
          <w:i w:val="0"/>
          <w:color w:val="272728"/>
          <w:sz w:val="20"/>
        </w:rPr>
        <w:t>adaptation programme, where we really look at in-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frastructure, roads, dykes, and longer-term areas to </w:t>
      </w:r>
      <w:r>
        <w:rPr>
          <w:rFonts w:ascii="Roboto" w:hAnsi="Roboto" w:eastAsia="Roboto"/>
          <w:b w:val="0"/>
          <w:i w:val="0"/>
          <w:color w:val="272728"/>
          <w:sz w:val="20"/>
        </w:rPr>
        <w:t>protect, like water systems reinforced, we will con-</w:t>
      </w:r>
      <w:r>
        <w:rPr>
          <w:rFonts w:ascii="Roboto" w:hAnsi="Roboto" w:eastAsia="Roboto"/>
          <w:b w:val="0"/>
          <w:i w:val="0"/>
          <w:color w:val="272728"/>
          <w:sz w:val="20"/>
        </w:rPr>
        <w:t>tinue to have massive humanitarian consequences…</w:t>
      </w:r>
      <w:r>
        <w:rPr>
          <w:rFonts w:ascii="Roboto" w:hAnsi="Roboto" w:eastAsia="Roboto"/>
          <w:b w:val="0"/>
          <w:i w:val="0"/>
          <w:color w:val="272728"/>
          <w:sz w:val="20"/>
        </w:rPr>
        <w:t xml:space="preserve">Our action is meant to be limited in time, but here </w:t>
      </w:r>
      <w:r>
        <w:rPr>
          <w:rFonts w:ascii="Roboto" w:hAnsi="Roboto" w:eastAsia="Roboto"/>
          <w:b w:val="0"/>
          <w:i w:val="0"/>
          <w:color w:val="272728"/>
          <w:sz w:val="20"/>
        </w:rPr>
        <w:t>[in South Sudan] it is the only action taken.”</w:t>
      </w:r>
      <w:r>
        <w:rPr>
          <w:w w:val="97.16666539510092"/>
          <w:rFonts w:ascii="Roboto" w:hAnsi="Roboto" w:eastAsia="Roboto"/>
          <w:b/>
          <w:i w:val="0"/>
          <w:color w:val="4F90CC"/>
          <w:sz w:val="12"/>
        </w:rPr>
        <w:t>10</w:t>
      </w:r>
    </w:p>
    <w:p>
      <w:pPr>
        <w:autoSpaceDN w:val="0"/>
        <w:autoSpaceDE w:val="0"/>
        <w:widowControl/>
        <w:spacing w:line="240" w:lineRule="auto" w:before="326" w:after="540"/>
        <w:ind w:left="164" w:right="0" w:firstLine="0"/>
        <w:jc w:val="left"/>
      </w:pPr>
      <w:r>
        <w:rPr>
          <w:rFonts w:ascii="Roboto" w:hAnsi="Roboto" w:eastAsia="Roboto"/>
          <w:b/>
          <w:i w:val="0"/>
          <w:color w:val="272728"/>
          <w:sz w:val="20"/>
        </w:rPr>
        <w:t>For the people in Bentiu, that action was critical.</w:t>
      </w:r>
    </w:p>
    <w:p>
      <w:pPr>
        <w:sectPr>
          <w:type w:val="nextColumn"/>
          <w:pgSz w:w="11906" w:h="16838"/>
          <w:pgMar w:top="590" w:right="1138" w:bottom="388" w:left="1134" w:header="720" w:footer="720" w:gutter="0"/>
          <w:cols w:num="2" w:equalWidth="0">
            <w:col w:w="4816" w:space="0"/>
            <w:col w:w="4818" w:space="0"/>
          </w:cols>
          <w:docGrid w:linePitch="360"/>
        </w:sectPr>
      </w:pPr>
    </w:p>
    <w:p>
      <w:pPr>
        <w:autoSpaceDN w:val="0"/>
        <w:autoSpaceDE w:val="0"/>
        <w:widowControl/>
        <w:spacing w:line="238" w:lineRule="auto" w:before="22" w:after="0"/>
        <w:ind w:left="64" w:right="0" w:firstLine="0"/>
        <w:jc w:val="left"/>
      </w:pP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 xml:space="preserve">10 E. Easton-Calabria, </w:t>
      </w:r>
      <w:r>
        <w:rPr>
          <w:rFonts w:ascii="RobotoCondensed" w:hAnsi="RobotoCondensed" w:eastAsia="RobotoCondensed"/>
          <w:b w:val="0"/>
          <w:i w:val="0"/>
          <w:color w:val="1E5D9E"/>
          <w:sz w:val="16"/>
          <w:u w:val="single"/>
        </w:rPr>
        <w:hyperlink r:id="rId17" w:history="1">
          <w:r>
            <w:rPr>
              <w:rStyle w:val="Hyperlink"/>
            </w:rPr>
            <w:t>Acting in Advance of Flooding: Early Action in South Sudan, A Feinstein International Center Brief</w:t>
          </w:r>
        </w:hyperlink>
      </w:r>
      <w:r>
        <w:rPr>
          <w:rFonts w:ascii="RobotoCondensed" w:hAnsi="RobotoCondensed" w:eastAsia="RobotoCondensed"/>
          <w:b w:val="0"/>
          <w:i w:val="0"/>
          <w:color w:val="272728"/>
          <w:sz w:val="16"/>
        </w:rPr>
        <w:t>, 2023.</w:t>
      </w:r>
    </w:p>
    <w:p>
      <w:pPr>
        <w:autoSpaceDN w:val="0"/>
        <w:autoSpaceDE w:val="0"/>
        <w:widowControl/>
        <w:spacing w:line="240" w:lineRule="auto" w:before="436" w:after="0"/>
        <w:ind w:left="0" w:right="0" w:firstLine="0"/>
        <w:jc w:val="center"/>
      </w:pPr>
      <w:r>
        <w:rPr>
          <w:rFonts w:ascii="RobotoCondensed" w:hAnsi="RobotoCondensed" w:eastAsia="RobotoCondensed"/>
          <w:b/>
          <w:i w:val="0"/>
          <w:color w:val="221F1F"/>
          <w:sz w:val="16"/>
        </w:rPr>
        <w:t>8</w:t>
      </w:r>
    </w:p>
    <w:sectPr w:rsidR="00FC693F" w:rsidRPr="0006063C" w:rsidSect="00034616">
      <w:type w:val="continuous"/>
      <w:pgSz w:w="11906" w:h="16838"/>
      <w:pgMar w:top="590" w:right="1138" w:bottom="388" w:left="113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s://cerf.un.org/sites/default/files/resources/OCHAPressReleaseSouthSudanFloodsEarlyAction070522.pdf" TargetMode="External"/><Relationship Id="rId15" Type="http://schemas.openxmlformats.org/officeDocument/2006/relationships/hyperlink" Target="https://data.humdata.org/dataset/cerf-early-action-monitoring-framework-2022" TargetMode="External"/><Relationship Id="rId16" Type="http://schemas.openxmlformats.org/officeDocument/2006/relationships/image" Target="media/image6.png"/><Relationship Id="rId17" Type="http://schemas.openxmlformats.org/officeDocument/2006/relationships/hyperlink" Target="https://reliefweb.int/report/south-sudan/acting-advance-flooding-early-action-south-sudan" TargetMode="External"/><Relationship Id="rId18" Type="http://schemas.openxmlformats.org/officeDocument/2006/relationships/image" Target="media/image7.png"/><Relationship Id="rId19" Type="http://schemas.openxmlformats.org/officeDocument/2006/relationships/hyperlink" Target="https://cerf.un.org/sites/default/files/resources/22-RR-SSD-52855_South%20Sudan_CERF_Report.pdf" TargetMode="External"/><Relationship Id="rId20" Type="http://schemas.openxmlformats.org/officeDocument/2006/relationships/image" Target="media/image8.png"/><Relationship Id="rId2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